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B6AB2" w:rsidR="00D4056C" w:rsidP="00232AF4" w:rsidRDefault="00154394" w14:paraId="5d04d4e" w14:textId="5d04d4e">
      <w:pPr>
        <w:tabs>
          <w:tab w:val="left" w:pos="7340"/>
        </w:tabs>
        <w:ind w:firstLine="708"/>
        <w15:collapsed w:val="false"/>
        <w:rPr>
          <w:rFonts w:ascii="Arial" w:hAnsi="Arial" w:cs="Arial"/>
        </w:rPr>
      </w:pPr>
      <w:r w:rsidRPr="00EB6AB2">
        <w:rPr>
          <w:rFonts w:ascii="Arial" w:hAnsi="Arial" w:cs="Arial"/>
          <w:b/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1352550" y="901700"/>
            <wp:positionH relativeFrom="column">
              <wp:align>left</wp:align>
            </wp:positionH>
            <wp:positionV relativeFrom="paragraph">
              <wp:align>top</wp:align>
            </wp:positionV>
            <wp:extent cx="445135" cy="501015"/>
            <wp:effectExtent l="0" t="0" r="0" b="0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0F1E">
        <w:rPr>
          <w:rFonts w:ascii="Arial" w:hAnsi="Arial" w:cs="Arial"/>
          <w:b/>
        </w:rPr>
        <w:tab/>
      </w:r>
      <w:r w:rsidR="009C0F1E">
        <w:rPr>
          <w:rFonts w:ascii="Arial" w:hAnsi="Arial" w:cs="Arial"/>
          <w:b/>
        </w:rPr>
        <w:br w:type="textWrapping" w:clear="all"/>
      </w:r>
      <w:r w:rsidRPr="00EB6AB2" w:rsidR="00D4056C">
        <w:rPr>
          <w:rFonts w:ascii="Arial" w:hAnsi="Arial" w:cs="Arial"/>
        </w:rPr>
        <w:t xml:space="preserve">REPUBLIKA  HRVATSKA </w:t>
      </w:r>
    </w:p>
    <w:p w:rsidRPr="00EB6AB2" w:rsidR="00D4056C" w:rsidP="00D4056C" w:rsidRDefault="00114E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Općinski </w:t>
      </w:r>
      <w:r w:rsidRPr="00EB6AB2">
        <w:rPr>
          <w:rFonts w:ascii="Arial" w:hAnsi="Arial" w:cs="Arial"/>
        </w:rPr>
        <w:t xml:space="preserve">prekršajni sud u </w:t>
      </w:r>
      <w:r>
        <w:rPr>
          <w:rFonts w:ascii="Arial" w:hAnsi="Arial" w:cs="Arial"/>
        </w:rPr>
        <w:t>S</w:t>
      </w:r>
      <w:r w:rsidRPr="00EB6AB2">
        <w:rPr>
          <w:rFonts w:ascii="Arial" w:hAnsi="Arial" w:cs="Arial"/>
        </w:rPr>
        <w:t>plitu</w:t>
      </w:r>
      <w:r w:rsidRPr="00EB6AB2" w:rsidR="00D4056C">
        <w:rPr>
          <w:rFonts w:ascii="Arial" w:hAnsi="Arial" w:cs="Arial"/>
        </w:rPr>
        <w:tab/>
      </w:r>
      <w:r w:rsidRPr="00EB6AB2" w:rsidR="00D4056C">
        <w:rPr>
          <w:rFonts w:ascii="Arial" w:hAnsi="Arial" w:cs="Arial"/>
        </w:rPr>
        <w:tab/>
      </w:r>
      <w:r w:rsidRPr="00EB6AB2" w:rsidR="00D4056C">
        <w:rPr>
          <w:rFonts w:ascii="Arial" w:hAnsi="Arial" w:cs="Arial"/>
        </w:rPr>
        <w:tab/>
      </w:r>
      <w:r w:rsidR="00232AF4">
        <w:rPr>
          <w:rFonts w:ascii="Arial" w:hAnsi="Arial" w:cs="Arial"/>
        </w:rPr>
        <w:tab/>
      </w:r>
      <w:r w:rsidR="00232AF4">
        <w:rPr>
          <w:rFonts w:ascii="Arial" w:hAnsi="Arial" w:cs="Arial"/>
        </w:rPr>
        <w:tab/>
        <w:t xml:space="preserve">Broj: </w:t>
      </w:r>
      <w:r w:rsidRPr="00114E05" w:rsidR="00232AF4">
        <w:rPr>
          <w:rFonts w:ascii="Arial" w:hAnsi="Arial" w:cs="Arial"/>
        </w:rPr>
        <w:t>Pp-</w:t>
      </w:r>
      <w:r w:rsidR="00232AF4">
        <w:rPr>
          <w:rFonts w:ascii="Arial" w:hAnsi="Arial" w:cs="Arial"/>
        </w:rPr>
        <w:t>2905/2024-16</w:t>
      </w:r>
    </w:p>
    <w:p w:rsidRPr="00EB6AB2" w:rsidR="00CD53FA" w:rsidP="00232AF4" w:rsidRDefault="00232AF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B6AB2" w:rsidR="00D4056C">
        <w:rPr>
          <w:rFonts w:ascii="Arial" w:hAnsi="Arial" w:cs="Arial"/>
        </w:rPr>
        <w:t>S</w:t>
      </w:r>
      <w:r>
        <w:rPr>
          <w:rFonts w:ascii="Arial" w:hAnsi="Arial" w:cs="Arial"/>
        </w:rPr>
        <w:t>plit</w:t>
      </w:r>
      <w:r w:rsidRPr="00EB6AB2" w:rsidR="000053CD">
        <w:rPr>
          <w:rFonts w:ascii="Arial" w:hAnsi="Arial" w:cs="Arial"/>
        </w:rPr>
        <w:tab/>
      </w:r>
      <w:r w:rsidRPr="00EB6AB2" w:rsidR="000053CD">
        <w:rPr>
          <w:rFonts w:ascii="Arial" w:hAnsi="Arial" w:cs="Arial"/>
        </w:rPr>
        <w:tab/>
      </w:r>
      <w:r w:rsidRPr="00EB6AB2" w:rsidR="000053CD">
        <w:rPr>
          <w:rFonts w:ascii="Arial" w:hAnsi="Arial" w:cs="Arial"/>
        </w:rPr>
        <w:tab/>
      </w:r>
      <w:r w:rsidRPr="00EB6AB2" w:rsidR="000053CD">
        <w:rPr>
          <w:rFonts w:ascii="Arial" w:hAnsi="Arial" w:cs="Arial"/>
        </w:rPr>
        <w:tab/>
      </w:r>
      <w:r w:rsidRPr="00EB6AB2" w:rsidR="000053CD">
        <w:rPr>
          <w:rFonts w:ascii="Arial" w:hAnsi="Arial" w:cs="Arial"/>
        </w:rPr>
        <w:tab/>
      </w:r>
      <w:r w:rsidRPr="00EB6AB2" w:rsidR="00565050">
        <w:rPr>
          <w:rFonts w:ascii="Arial" w:hAnsi="Arial" w:cs="Arial"/>
        </w:rPr>
        <w:t xml:space="preserve">                       </w:t>
      </w:r>
      <w:r w:rsidRPr="00EB6AB2" w:rsidR="007A424B">
        <w:rPr>
          <w:rFonts w:ascii="Arial" w:hAnsi="Arial" w:cs="Arial"/>
        </w:rPr>
        <w:t xml:space="preserve">     </w:t>
      </w:r>
      <w:r w:rsidRPr="00EB6AB2" w:rsidR="00CD6C50">
        <w:rPr>
          <w:rFonts w:ascii="Arial" w:hAnsi="Arial" w:cs="Arial"/>
        </w:rPr>
        <w:t xml:space="preserve">     </w:t>
      </w:r>
      <w:r w:rsidRPr="00EB6AB2" w:rsidR="00565050">
        <w:rPr>
          <w:rFonts w:ascii="Arial" w:hAnsi="Arial" w:cs="Arial"/>
        </w:rPr>
        <w:t xml:space="preserve"> </w:t>
      </w:r>
    </w:p>
    <w:p w:rsidR="000053CD" w:rsidP="000053CD" w:rsidRDefault="000053CD">
      <w:pPr>
        <w:jc w:val="center"/>
        <w:rPr>
          <w:rFonts w:ascii="Arial" w:hAnsi="Arial" w:cs="Arial"/>
        </w:rPr>
      </w:pPr>
      <w:r w:rsidRPr="00EB6AB2">
        <w:rPr>
          <w:rFonts w:ascii="Arial" w:hAnsi="Arial" w:cs="Arial"/>
        </w:rPr>
        <w:t>U  I M E  R E P U B L I K E  H R V A T S K E</w:t>
      </w:r>
    </w:p>
    <w:p w:rsidRPr="00EB6AB2" w:rsidR="00232AF4" w:rsidP="000053CD" w:rsidRDefault="00232AF4">
      <w:pPr>
        <w:jc w:val="center"/>
        <w:rPr>
          <w:rFonts w:ascii="Arial" w:hAnsi="Arial" w:cs="Arial"/>
        </w:rPr>
      </w:pPr>
    </w:p>
    <w:p w:rsidRPr="00EB6AB2" w:rsidR="00CD53FA" w:rsidP="00CD53FA" w:rsidRDefault="000053CD">
      <w:pPr>
        <w:jc w:val="center"/>
        <w:rPr>
          <w:rFonts w:ascii="Arial" w:hAnsi="Arial" w:cs="Arial"/>
        </w:rPr>
      </w:pPr>
      <w:r w:rsidRPr="00EB6AB2">
        <w:rPr>
          <w:rFonts w:ascii="Arial" w:hAnsi="Arial" w:cs="Arial"/>
        </w:rPr>
        <w:t xml:space="preserve">P R E S U D A  </w:t>
      </w:r>
    </w:p>
    <w:p w:rsidRPr="00EB6AB2" w:rsidR="00CD53FA" w:rsidP="00CD53FA" w:rsidRDefault="00CD53FA">
      <w:pPr>
        <w:rPr>
          <w:rFonts w:ascii="Arial" w:hAnsi="Arial" w:cs="Arial"/>
        </w:rPr>
      </w:pPr>
    </w:p>
    <w:p w:rsidR="00114E05" w:rsidP="00EB6AB2" w:rsidRDefault="00114E05">
      <w:pPr>
        <w:ind w:firstLine="708"/>
        <w:jc w:val="both"/>
        <w:rPr>
          <w:rFonts w:ascii="Arial" w:hAnsi="Arial" w:cs="Arial"/>
        </w:rPr>
      </w:pPr>
      <w:r w:rsidRPr="00114E05">
        <w:rPr>
          <w:rFonts w:ascii="Arial" w:hAnsi="Arial" w:cs="Arial"/>
        </w:rPr>
        <w:t xml:space="preserve">Općinski prekršajni sud u Splitu, po sutkinji Katici Rakigjija-Basić, uz sudjelovanje zapisničara Domagoja Kalpića, u prekršajnom postupku protiv okrivljenika pravne osobe </w:t>
      </w:r>
      <w:r w:rsidR="00232AF4">
        <w:rPr>
          <w:rFonts w:ascii="Arial" w:hAnsi="Arial" w:cs="Arial"/>
        </w:rPr>
        <w:t>Darda</w:t>
      </w:r>
      <w:r w:rsidRPr="00114E05">
        <w:rPr>
          <w:rFonts w:ascii="Arial" w:hAnsi="Arial" w:cs="Arial"/>
        </w:rPr>
        <w:t xml:space="preserve"> </w:t>
      </w:r>
      <w:r w:rsidR="00232AF4">
        <w:rPr>
          <w:rFonts w:ascii="Arial" w:hAnsi="Arial" w:cs="Arial"/>
        </w:rPr>
        <w:t>j.</w:t>
      </w:r>
      <w:r w:rsidRPr="00114E05">
        <w:rPr>
          <w:rFonts w:ascii="Arial" w:hAnsi="Arial" w:cs="Arial"/>
        </w:rPr>
        <w:t>d.o.o.</w:t>
      </w:r>
      <w:r w:rsidR="00232AF4">
        <w:rPr>
          <w:rFonts w:ascii="Arial" w:hAnsi="Arial" w:cs="Arial"/>
        </w:rPr>
        <w:t xml:space="preserve"> za proizvodnju kruha, peciva i slastica</w:t>
      </w:r>
      <w:r w:rsidRPr="00114E05">
        <w:rPr>
          <w:rFonts w:ascii="Arial" w:hAnsi="Arial" w:cs="Arial"/>
        </w:rPr>
        <w:t xml:space="preserve"> kao pravne osobe i </w:t>
      </w:r>
      <w:r w:rsidR="00232AF4">
        <w:rPr>
          <w:rFonts w:ascii="Arial" w:hAnsi="Arial" w:cs="Arial"/>
        </w:rPr>
        <w:t>Dibrana Bylygbashija</w:t>
      </w:r>
      <w:r w:rsidRPr="00114E05">
        <w:rPr>
          <w:rFonts w:ascii="Arial" w:hAnsi="Arial" w:cs="Arial"/>
        </w:rPr>
        <w:t xml:space="preserve"> kao odgovorne osobe,</w:t>
      </w:r>
      <w:r w:rsidR="00232AF4">
        <w:rPr>
          <w:rFonts w:ascii="Arial" w:hAnsi="Arial" w:cs="Arial"/>
        </w:rPr>
        <w:t xml:space="preserve"> zastupanih po branitelju Marku Višiću, odvjetniku u Splitu,</w:t>
      </w:r>
      <w:r w:rsidRPr="00114E05">
        <w:rPr>
          <w:rFonts w:ascii="Arial" w:hAnsi="Arial" w:cs="Arial"/>
        </w:rPr>
        <w:t xml:space="preserve"> okrivljenih po</w:t>
      </w:r>
      <w:r w:rsidR="00232AF4">
        <w:rPr>
          <w:rFonts w:ascii="Arial" w:hAnsi="Arial" w:cs="Arial"/>
        </w:rPr>
        <w:t xml:space="preserve"> prekršajnom nalogu prihvaćenom kao optužni prijedlog ovlaštenog tužitelja</w:t>
      </w:r>
      <w:r w:rsidRPr="00114E05">
        <w:rPr>
          <w:rFonts w:ascii="Arial" w:hAnsi="Arial" w:cs="Arial"/>
        </w:rPr>
        <w:t xml:space="preserve"> Državnog inspektorata, Područnog ureda Split, Službe </w:t>
      </w:r>
      <w:r w:rsidR="00232AF4">
        <w:rPr>
          <w:rFonts w:ascii="Arial" w:hAnsi="Arial" w:cs="Arial"/>
        </w:rPr>
        <w:t>nadzora neregistriranog obavljanja trgovine i usluga</w:t>
      </w:r>
      <w:r w:rsidRPr="00114E05">
        <w:rPr>
          <w:rFonts w:ascii="Arial" w:hAnsi="Arial" w:cs="Arial"/>
        </w:rPr>
        <w:t xml:space="preserve"> Klasa: </w:t>
      </w:r>
      <w:r w:rsidR="00232AF4">
        <w:rPr>
          <w:rFonts w:ascii="Arial" w:hAnsi="Arial" w:cs="Arial"/>
        </w:rPr>
        <w:t xml:space="preserve">336-02/23-02/2344 od 12. siječnja 2024. </w:t>
      </w:r>
      <w:r w:rsidRPr="00114E05">
        <w:rPr>
          <w:rFonts w:ascii="Arial" w:hAnsi="Arial" w:cs="Arial"/>
        </w:rPr>
        <w:t>zbog prekršaja iz čl.</w:t>
      </w:r>
      <w:r w:rsidR="00232AF4">
        <w:rPr>
          <w:rFonts w:ascii="Arial" w:hAnsi="Arial" w:cs="Arial"/>
        </w:rPr>
        <w:t>57</w:t>
      </w:r>
      <w:r w:rsidRPr="00114E05">
        <w:rPr>
          <w:rFonts w:ascii="Arial" w:hAnsi="Arial" w:cs="Arial"/>
        </w:rPr>
        <w:t>.st.</w:t>
      </w:r>
      <w:r w:rsidR="00232AF4">
        <w:rPr>
          <w:rFonts w:ascii="Arial" w:hAnsi="Arial" w:cs="Arial"/>
        </w:rPr>
        <w:t xml:space="preserve">3. Zakona o trgovini kažnjiv po čl.70.st.1.toč.11. </w:t>
      </w:r>
      <w:r w:rsidRPr="00114E05">
        <w:rPr>
          <w:rFonts w:ascii="Arial" w:hAnsi="Arial" w:cs="Arial"/>
        </w:rPr>
        <w:t xml:space="preserve">Zakona o </w:t>
      </w:r>
      <w:r w:rsidR="00232AF4">
        <w:rPr>
          <w:rFonts w:ascii="Arial" w:hAnsi="Arial" w:cs="Arial"/>
        </w:rPr>
        <w:t>trgovini</w:t>
      </w:r>
      <w:r w:rsidRPr="00114E05">
        <w:rPr>
          <w:rFonts w:ascii="Arial" w:hAnsi="Arial" w:cs="Arial"/>
        </w:rPr>
        <w:t xml:space="preserve"> (Narodne novine RH </w:t>
      </w:r>
      <w:r w:rsidR="00232AF4">
        <w:rPr>
          <w:rFonts w:ascii="Arial" w:hAnsi="Arial" w:cs="Arial"/>
        </w:rPr>
        <w:t>87/08, 96/08, 116/08, 76/09, 114/11, 68/13, 30/14, 32/19, 98/19, 32/20 i 33/23</w:t>
      </w:r>
      <w:r w:rsidRPr="00114E05">
        <w:rPr>
          <w:rFonts w:ascii="Arial" w:hAnsi="Arial" w:cs="Arial"/>
        </w:rPr>
        <w:t>)</w:t>
      </w:r>
      <w:r w:rsidRPr="00EB6AB2" w:rsidR="00CD53FA">
        <w:rPr>
          <w:rFonts w:ascii="Arial" w:hAnsi="Arial" w:cs="Arial"/>
        </w:rPr>
        <w:t xml:space="preserve"> nakon </w:t>
      </w:r>
      <w:r>
        <w:rPr>
          <w:rFonts w:ascii="Arial" w:hAnsi="Arial" w:cs="Arial"/>
        </w:rPr>
        <w:t xml:space="preserve">glavne i javne rasprave održane i zaključene </w:t>
      </w:r>
      <w:r w:rsidR="00232AF4">
        <w:rPr>
          <w:rFonts w:ascii="Arial" w:hAnsi="Arial" w:cs="Arial"/>
        </w:rPr>
        <w:t>u nazočnosti okrivljenika i zamjenika branitelja u osobi Frane Maleša 25. ožujka 2026</w:t>
      </w:r>
      <w:r w:rsidR="0098726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te presude </w:t>
      </w:r>
      <w:r w:rsidR="00232AF4">
        <w:rPr>
          <w:rFonts w:ascii="Arial" w:hAnsi="Arial" w:cs="Arial"/>
        </w:rPr>
        <w:t>26. ožujka 2026.</w:t>
      </w:r>
    </w:p>
    <w:p w:rsidRPr="00EB6AB2" w:rsidR="00232AF4" w:rsidP="00EB6AB2" w:rsidRDefault="00232AF4">
      <w:pPr>
        <w:ind w:firstLine="708"/>
        <w:jc w:val="both"/>
        <w:rPr>
          <w:rFonts w:ascii="Arial" w:hAnsi="Arial" w:cs="Arial"/>
        </w:rPr>
      </w:pPr>
    </w:p>
    <w:p w:rsidRPr="00EB6AB2" w:rsidR="00CD53FA" w:rsidP="00CD53FA" w:rsidRDefault="00357723">
      <w:pPr>
        <w:jc w:val="center"/>
        <w:rPr>
          <w:rFonts w:ascii="Arial" w:hAnsi="Arial" w:cs="Arial"/>
        </w:rPr>
      </w:pPr>
      <w:r w:rsidRPr="00EB6AB2">
        <w:rPr>
          <w:rFonts w:ascii="Arial" w:hAnsi="Arial" w:cs="Arial"/>
        </w:rPr>
        <w:t>p</w:t>
      </w:r>
      <w:r w:rsidRPr="00EB6AB2" w:rsidR="00F021D1">
        <w:rPr>
          <w:rFonts w:ascii="Arial" w:hAnsi="Arial" w:cs="Arial"/>
        </w:rPr>
        <w:t xml:space="preserve"> r e s u d i o   </w:t>
      </w:r>
      <w:r w:rsidRPr="00EB6AB2" w:rsidR="00CD53FA">
        <w:rPr>
          <w:rFonts w:ascii="Arial" w:hAnsi="Arial" w:cs="Arial"/>
        </w:rPr>
        <w:t>j e</w:t>
      </w:r>
    </w:p>
    <w:p w:rsidRPr="00EB6AB2" w:rsidR="000053CD" w:rsidP="00CD53FA" w:rsidRDefault="000053CD">
      <w:pPr>
        <w:jc w:val="center"/>
        <w:rPr>
          <w:rFonts w:ascii="Arial" w:hAnsi="Arial" w:cs="Arial"/>
        </w:rPr>
      </w:pPr>
    </w:p>
    <w:p w:rsidRPr="00EB6AB2" w:rsidR="000053CD" w:rsidP="00232AF4" w:rsidRDefault="00B558A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Prvookrivljenik: </w:t>
      </w:r>
      <w:r w:rsidRPr="00232AF4" w:rsidR="00232AF4">
        <w:rPr>
          <w:rFonts w:ascii="Arial" w:hAnsi="Arial" w:cs="Arial"/>
        </w:rPr>
        <w:t>Darda j.d.o.o. za proizvodnju kruha, peciva i slastica</w:t>
      </w:r>
      <w:r w:rsidR="00232AF4">
        <w:rPr>
          <w:rFonts w:ascii="Arial" w:hAnsi="Arial" w:cs="Arial"/>
        </w:rPr>
        <w:t xml:space="preserve">, sa sjedištem u </w:t>
      </w:r>
      <w:r w:rsidRPr="00232AF4" w:rsidR="00232AF4">
        <w:rPr>
          <w:rFonts w:ascii="Arial" w:hAnsi="Arial" w:cs="Arial"/>
        </w:rPr>
        <w:t>Kaštel Star</w:t>
      </w:r>
      <w:r w:rsidR="00232AF4">
        <w:rPr>
          <w:rFonts w:ascii="Arial" w:hAnsi="Arial" w:cs="Arial"/>
        </w:rPr>
        <w:t>om</w:t>
      </w:r>
      <w:r w:rsidRPr="00232AF4" w:rsidR="00232AF4">
        <w:rPr>
          <w:rFonts w:ascii="Arial" w:hAnsi="Arial" w:cs="Arial"/>
        </w:rPr>
        <w:t>, Ivana Danila 58</w:t>
      </w:r>
      <w:r w:rsidR="00232AF4">
        <w:rPr>
          <w:rFonts w:ascii="Arial" w:hAnsi="Arial" w:cs="Arial"/>
        </w:rPr>
        <w:t xml:space="preserve">, </w:t>
      </w:r>
      <w:r w:rsidRPr="00232AF4" w:rsidR="00232AF4">
        <w:rPr>
          <w:rFonts w:ascii="Arial" w:hAnsi="Arial" w:cs="Arial"/>
        </w:rPr>
        <w:t>OIB: 24381007043</w:t>
      </w:r>
      <w:r w:rsidRPr="00114E05" w:rsidR="00114E05">
        <w:rPr>
          <w:rFonts w:ascii="Arial" w:hAnsi="Arial" w:cs="Arial"/>
        </w:rPr>
        <w:t>, pravna osoba</w:t>
      </w:r>
      <w:r>
        <w:rPr>
          <w:rFonts w:ascii="Arial" w:hAnsi="Arial" w:cs="Arial"/>
        </w:rPr>
        <w:t>,</w:t>
      </w:r>
      <w:r w:rsidRPr="00B558A7">
        <w:t xml:space="preserve"> </w:t>
      </w:r>
      <w:r w:rsidRPr="00B558A7">
        <w:rPr>
          <w:rFonts w:ascii="Arial" w:hAnsi="Arial" w:cs="Arial"/>
        </w:rPr>
        <w:t>prekršajno osuđivan,</w:t>
      </w:r>
    </w:p>
    <w:p w:rsidRPr="00EB6AB2" w:rsidR="000053CD" w:rsidP="000053CD" w:rsidRDefault="000053CD">
      <w:pPr>
        <w:rPr>
          <w:rFonts w:ascii="Arial" w:hAnsi="Arial" w:cs="Arial"/>
        </w:rPr>
      </w:pPr>
    </w:p>
    <w:p w:rsidRPr="00EB6AB2" w:rsidR="00565050" w:rsidP="00114E05" w:rsidRDefault="00B558A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Drugookrivljenik: </w:t>
      </w:r>
      <w:r w:rsidRPr="00232AF4" w:rsidR="00232AF4">
        <w:rPr>
          <w:rFonts w:ascii="Arial" w:hAnsi="Arial" w:cs="Arial"/>
        </w:rPr>
        <w:t>Dibran Bylygbashi, rođen 25. listopada 1989. na Kosovu, državljanin RH, OIB: 53273747951,  s prebivalištem u Kaštel Novom, Ponikvica 38, SSS, pekar, član uprave, direktor, zastupa društvo Darda j.d.o.o. samostalno i neograničeno, lošeg imovinskog stanja, oženjen, otac dvoje djece</w:t>
      </w:r>
      <w:r>
        <w:rPr>
          <w:rFonts w:ascii="Arial" w:hAnsi="Arial" w:cs="Arial"/>
        </w:rPr>
        <w:t>, prekršajno osuđivan,</w:t>
      </w:r>
      <w:r w:rsidRPr="00EB6AB2" w:rsidR="000053CD">
        <w:rPr>
          <w:rFonts w:ascii="Arial" w:hAnsi="Arial" w:cs="Arial"/>
        </w:rPr>
        <w:t xml:space="preserve"> </w:t>
      </w:r>
      <w:r w:rsidRPr="00EB6AB2" w:rsidR="000053CD">
        <w:rPr>
          <w:rFonts w:ascii="Arial" w:hAnsi="Arial" w:cs="Arial"/>
        </w:rPr>
        <w:tab/>
      </w:r>
      <w:r w:rsidRPr="00EB6AB2" w:rsidR="000053CD">
        <w:rPr>
          <w:rFonts w:ascii="Arial" w:hAnsi="Arial" w:cs="Arial"/>
        </w:rPr>
        <w:tab/>
      </w:r>
      <w:r w:rsidRPr="00EB6AB2" w:rsidR="000053CD">
        <w:rPr>
          <w:rFonts w:ascii="Arial" w:hAnsi="Arial" w:cs="Arial"/>
        </w:rPr>
        <w:tab/>
      </w:r>
      <w:r w:rsidRPr="00EB6AB2" w:rsidR="002F1527">
        <w:rPr>
          <w:rFonts w:ascii="Arial" w:hAnsi="Arial" w:cs="Arial"/>
          <w:b/>
        </w:rPr>
        <w:t xml:space="preserve"> </w:t>
      </w:r>
    </w:p>
    <w:p w:rsidRPr="00EB6AB2" w:rsidR="00CD53FA" w:rsidP="00CD53FA" w:rsidRDefault="00CD53FA">
      <w:pPr>
        <w:jc w:val="center"/>
        <w:rPr>
          <w:rFonts w:ascii="Arial" w:hAnsi="Arial" w:cs="Arial"/>
        </w:rPr>
      </w:pPr>
      <w:r w:rsidRPr="00EB6AB2">
        <w:rPr>
          <w:rFonts w:ascii="Arial" w:hAnsi="Arial" w:cs="Arial"/>
        </w:rPr>
        <w:t>k r i v</w:t>
      </w:r>
      <w:r w:rsidRPr="00EB6AB2" w:rsidR="00C555A6">
        <w:rPr>
          <w:rFonts w:ascii="Arial" w:hAnsi="Arial" w:cs="Arial"/>
        </w:rPr>
        <w:t xml:space="preserve"> </w:t>
      </w:r>
      <w:r w:rsidRPr="00EB6AB2" w:rsidR="001A77D1">
        <w:rPr>
          <w:rFonts w:ascii="Arial" w:hAnsi="Arial" w:cs="Arial"/>
        </w:rPr>
        <w:t xml:space="preserve">i   s u </w:t>
      </w:r>
    </w:p>
    <w:p w:rsidRPr="00EB6AB2" w:rsidR="00CD53FA" w:rsidP="00CD53FA" w:rsidRDefault="00CD53FA">
      <w:pPr>
        <w:jc w:val="center"/>
        <w:rPr>
          <w:rFonts w:ascii="Arial" w:hAnsi="Arial" w:cs="Arial"/>
        </w:rPr>
      </w:pPr>
    </w:p>
    <w:p w:rsidR="00232AF4" w:rsidP="00114E05" w:rsidRDefault="00CD53FA">
      <w:pPr>
        <w:jc w:val="both"/>
        <w:rPr>
          <w:rFonts w:ascii="Arial" w:hAnsi="Arial" w:cs="Arial"/>
        </w:rPr>
      </w:pPr>
      <w:r w:rsidRPr="00EB6AB2">
        <w:rPr>
          <w:rFonts w:ascii="Arial" w:hAnsi="Arial" w:cs="Arial"/>
        </w:rPr>
        <w:tab/>
      </w:r>
      <w:r w:rsidR="00B558A7">
        <w:rPr>
          <w:rFonts w:ascii="Arial" w:hAnsi="Arial" w:cs="Arial"/>
        </w:rPr>
        <w:t>I.</w:t>
      </w:r>
      <w:r w:rsidRPr="00796448" w:rsidR="00114E05">
        <w:rPr>
          <w:rFonts w:ascii="Arial" w:hAnsi="Arial" w:cs="Arial"/>
        </w:rPr>
        <w:t>što su</w:t>
      </w:r>
      <w:r w:rsidR="00232AF4">
        <w:rPr>
          <w:rFonts w:ascii="Arial" w:hAnsi="Arial" w:cs="Arial"/>
        </w:rPr>
        <w:t xml:space="preserve"> </w:t>
      </w:r>
      <w:r w:rsidRPr="00796448" w:rsidR="00114E05">
        <w:rPr>
          <w:rFonts w:ascii="Arial" w:hAnsi="Arial" w:cs="Arial"/>
        </w:rPr>
        <w:t xml:space="preserve">prvookrivljenik kao pravna osoba </w:t>
      </w:r>
      <w:r w:rsidR="00232AF4">
        <w:rPr>
          <w:rFonts w:ascii="Arial" w:hAnsi="Arial" w:cs="Arial"/>
        </w:rPr>
        <w:t>trgovac</w:t>
      </w:r>
      <w:r w:rsidRPr="00796448" w:rsidR="00114E05">
        <w:rPr>
          <w:rFonts w:ascii="Arial" w:hAnsi="Arial" w:cs="Arial"/>
        </w:rPr>
        <w:t xml:space="preserve"> sa sjedištem u </w:t>
      </w:r>
      <w:r w:rsidR="00232AF4">
        <w:rPr>
          <w:rFonts w:ascii="Arial" w:hAnsi="Arial" w:cs="Arial"/>
        </w:rPr>
        <w:t>Kaštel Starom, Ivana Danila 58</w:t>
      </w:r>
      <w:r w:rsidRPr="00796448" w:rsidR="00114E05">
        <w:rPr>
          <w:rFonts w:ascii="Arial" w:hAnsi="Arial" w:cs="Arial"/>
        </w:rPr>
        <w:t xml:space="preserve"> i drugookrivljeni</w:t>
      </w:r>
      <w:r w:rsidR="00114E05">
        <w:rPr>
          <w:rFonts w:ascii="Arial" w:hAnsi="Arial" w:cs="Arial"/>
        </w:rPr>
        <w:t>k</w:t>
      </w:r>
      <w:r w:rsidRPr="00796448" w:rsidR="00114E05">
        <w:rPr>
          <w:rFonts w:ascii="Arial" w:hAnsi="Arial" w:cs="Arial"/>
        </w:rPr>
        <w:t xml:space="preserve"> kao odgovorna osoba </w:t>
      </w:r>
      <w:r w:rsidR="00114E05">
        <w:rPr>
          <w:rFonts w:ascii="Arial" w:hAnsi="Arial" w:cs="Arial"/>
        </w:rPr>
        <w:t xml:space="preserve">u pravnoj osobi </w:t>
      </w:r>
      <w:r w:rsidR="00232AF4">
        <w:rPr>
          <w:rFonts w:ascii="Arial" w:hAnsi="Arial" w:cs="Arial"/>
        </w:rPr>
        <w:t xml:space="preserve">obavljali djelatnost trgovine na malo kruhom, pecivima, pićem i mlijčenim napitcima u pekari "Rita" u Splitu, Ruđera Boškovića 9-11, koja posluje u sastavu prvookrivljenika, na blagdan dana 26. prosinca 2023. (Sveti Stjepan), te time </w:t>
      </w:r>
      <w:r w:rsidR="00F63D5B">
        <w:rPr>
          <w:rFonts w:ascii="Arial" w:hAnsi="Arial" w:cs="Arial"/>
        </w:rPr>
        <w:t>prvookrivljenik ostvario</w:t>
      </w:r>
      <w:r w:rsidR="00232AF4">
        <w:rPr>
          <w:rFonts w:ascii="Arial" w:hAnsi="Arial" w:cs="Arial"/>
        </w:rPr>
        <w:t xml:space="preserve"> imovinsku korist u iznosu od 710,00 eura,</w:t>
      </w:r>
    </w:p>
    <w:p w:rsidRPr="00796448" w:rsidR="00114E05" w:rsidP="00114E05" w:rsidRDefault="00114E05">
      <w:pPr>
        <w:jc w:val="both"/>
        <w:rPr>
          <w:rFonts w:ascii="Arial" w:hAnsi="Arial" w:cs="Arial"/>
        </w:rPr>
      </w:pPr>
    </w:p>
    <w:p w:rsidR="009A0F9F" w:rsidP="00114E05" w:rsidRDefault="00114E05">
      <w:pPr>
        <w:jc w:val="both"/>
        <w:rPr>
          <w:rFonts w:ascii="Arial" w:hAnsi="Arial" w:cs="Arial"/>
        </w:rPr>
      </w:pPr>
      <w:r w:rsidRPr="00796448">
        <w:rPr>
          <w:rFonts w:ascii="Arial" w:hAnsi="Arial" w:cs="Arial"/>
        </w:rPr>
        <w:tab/>
        <w:t xml:space="preserve">čime su počinili prekršaj iz </w:t>
      </w:r>
      <w:r w:rsidRPr="00232AF4" w:rsidR="00232AF4">
        <w:rPr>
          <w:rFonts w:ascii="Arial" w:hAnsi="Arial" w:cs="Arial"/>
        </w:rPr>
        <w:t>čl.57.st.3. Zakona o trgovini kažnjiv po čl.70.st.1.toč.11. Zakona o trgovini</w:t>
      </w:r>
      <w:r w:rsidR="00B558A7">
        <w:rPr>
          <w:rFonts w:ascii="Arial" w:hAnsi="Arial" w:cs="Arial"/>
        </w:rPr>
        <w:t xml:space="preserve">, </w:t>
      </w:r>
      <w:r w:rsidRPr="00EB6AB2" w:rsidR="002F1527">
        <w:rPr>
          <w:rFonts w:ascii="Arial" w:hAnsi="Arial" w:cs="Arial"/>
        </w:rPr>
        <w:t xml:space="preserve">pa im se radi toga na </w:t>
      </w:r>
      <w:r w:rsidRPr="00EB6AB2" w:rsidR="009A0F9F">
        <w:rPr>
          <w:rFonts w:ascii="Arial" w:hAnsi="Arial" w:cs="Arial"/>
        </w:rPr>
        <w:t>temelju cit.propisa</w:t>
      </w:r>
    </w:p>
    <w:p w:rsidR="00232AF4" w:rsidP="009A0F9F" w:rsidRDefault="00232AF4">
      <w:pPr>
        <w:jc w:val="center"/>
        <w:rPr>
          <w:rFonts w:ascii="Arial" w:hAnsi="Arial" w:cs="Arial"/>
        </w:rPr>
      </w:pPr>
    </w:p>
    <w:p w:rsidRPr="00EB6AB2" w:rsidR="009A0F9F" w:rsidP="009A0F9F" w:rsidRDefault="009A0F9F">
      <w:pPr>
        <w:jc w:val="center"/>
        <w:rPr>
          <w:rFonts w:ascii="Arial" w:hAnsi="Arial" w:cs="Arial"/>
        </w:rPr>
      </w:pPr>
      <w:r w:rsidRPr="00EB6AB2">
        <w:rPr>
          <w:rFonts w:ascii="Arial" w:hAnsi="Arial" w:cs="Arial"/>
        </w:rPr>
        <w:t>i z r i č e</w:t>
      </w:r>
    </w:p>
    <w:p w:rsidRPr="00EB6AB2" w:rsidR="00294922" w:rsidP="00294922" w:rsidRDefault="00294922">
      <w:pPr>
        <w:rPr>
          <w:rFonts w:ascii="Arial" w:hAnsi="Arial" w:cs="Arial"/>
        </w:rPr>
      </w:pPr>
    </w:p>
    <w:p w:rsidRPr="00EB6AB2" w:rsidR="009A0F9F" w:rsidP="00AC66B3" w:rsidRDefault="00294922">
      <w:pPr>
        <w:jc w:val="both"/>
        <w:rPr>
          <w:rFonts w:ascii="Arial" w:hAnsi="Arial" w:cs="Arial"/>
        </w:rPr>
      </w:pPr>
      <w:r w:rsidRPr="00EB6AB2">
        <w:rPr>
          <w:rFonts w:ascii="Arial" w:hAnsi="Arial" w:cs="Arial"/>
        </w:rPr>
        <w:tab/>
      </w:r>
      <w:r w:rsidRPr="00EB6AB2" w:rsidR="002F1527">
        <w:rPr>
          <w:rFonts w:ascii="Arial" w:hAnsi="Arial" w:cs="Arial"/>
        </w:rPr>
        <w:t xml:space="preserve">Prvookrivljeniku:  </w:t>
      </w:r>
      <w:r w:rsidRPr="00EB6AB2" w:rsidR="009A0F9F">
        <w:rPr>
          <w:rFonts w:ascii="Arial" w:hAnsi="Arial" w:cs="Arial"/>
        </w:rPr>
        <w:t xml:space="preserve">NOVČANA KAZNA U IZNOSU OD </w:t>
      </w:r>
      <w:r w:rsidR="001F2C01">
        <w:rPr>
          <w:rFonts w:ascii="Arial" w:hAnsi="Arial" w:cs="Arial"/>
        </w:rPr>
        <w:t>1.000</w:t>
      </w:r>
      <w:r w:rsidR="00114E05">
        <w:rPr>
          <w:rFonts w:ascii="Arial" w:hAnsi="Arial" w:cs="Arial"/>
        </w:rPr>
        <w:t>,00 eura (</w:t>
      </w:r>
      <w:r w:rsidR="001F2C01">
        <w:rPr>
          <w:rFonts w:ascii="Arial" w:hAnsi="Arial" w:cs="Arial"/>
        </w:rPr>
        <w:t>tisuću</w:t>
      </w:r>
      <w:r w:rsidR="00114E05">
        <w:rPr>
          <w:rFonts w:ascii="Arial" w:hAnsi="Arial" w:cs="Arial"/>
        </w:rPr>
        <w:t xml:space="preserve"> eura)</w:t>
      </w:r>
    </w:p>
    <w:p w:rsidRPr="00EB6AB2" w:rsidR="009A0F9F" w:rsidP="009A0F9F" w:rsidRDefault="009A0F9F">
      <w:pPr>
        <w:jc w:val="both"/>
        <w:rPr>
          <w:rFonts w:ascii="Arial" w:hAnsi="Arial" w:cs="Arial"/>
        </w:rPr>
      </w:pPr>
      <w:r w:rsidRPr="00EB6AB2">
        <w:rPr>
          <w:rFonts w:ascii="Arial" w:hAnsi="Arial" w:cs="Arial"/>
        </w:rPr>
        <w:tab/>
      </w:r>
    </w:p>
    <w:p w:rsidRPr="00EB6AB2" w:rsidR="00294922" w:rsidP="009A0F9F" w:rsidRDefault="00294922">
      <w:pPr>
        <w:jc w:val="both"/>
        <w:rPr>
          <w:rFonts w:ascii="Arial" w:hAnsi="Arial" w:cs="Arial"/>
        </w:rPr>
      </w:pPr>
      <w:r w:rsidRPr="00EB6AB2">
        <w:rPr>
          <w:rFonts w:ascii="Arial" w:hAnsi="Arial" w:cs="Arial"/>
        </w:rPr>
        <w:lastRenderedPageBreak/>
        <w:tab/>
      </w:r>
      <w:r w:rsidRPr="00EB6AB2" w:rsidR="00AC66B3">
        <w:rPr>
          <w:rFonts w:ascii="Arial" w:hAnsi="Arial" w:cs="Arial"/>
        </w:rPr>
        <w:t>Drugookrivljeniku:  N</w:t>
      </w:r>
      <w:r w:rsidRPr="00EB6AB2">
        <w:rPr>
          <w:rFonts w:ascii="Arial" w:hAnsi="Arial" w:cs="Arial"/>
        </w:rPr>
        <w:t xml:space="preserve">OVČANA KAZNA U IZNOSU OD </w:t>
      </w:r>
      <w:r w:rsidR="001F2C01">
        <w:rPr>
          <w:rFonts w:ascii="Arial" w:hAnsi="Arial" w:cs="Arial"/>
        </w:rPr>
        <w:t>800</w:t>
      </w:r>
      <w:r w:rsidR="00114E05">
        <w:rPr>
          <w:rFonts w:ascii="Arial" w:hAnsi="Arial" w:cs="Arial"/>
        </w:rPr>
        <w:t>,00 eura (</w:t>
      </w:r>
      <w:r w:rsidR="001F2C01">
        <w:rPr>
          <w:rFonts w:ascii="Arial" w:hAnsi="Arial" w:cs="Arial"/>
        </w:rPr>
        <w:t>osamsto</w:t>
      </w:r>
      <w:r w:rsidR="00114E05">
        <w:rPr>
          <w:rFonts w:ascii="Arial" w:hAnsi="Arial" w:cs="Arial"/>
        </w:rPr>
        <w:t xml:space="preserve"> eura)</w:t>
      </w:r>
      <w:r w:rsidRPr="00EB6AB2" w:rsidR="00AC66B3">
        <w:rPr>
          <w:rFonts w:ascii="Arial" w:hAnsi="Arial" w:cs="Arial"/>
        </w:rPr>
        <w:t xml:space="preserve"> </w:t>
      </w:r>
    </w:p>
    <w:p w:rsidRPr="00EB6AB2" w:rsidR="00294922" w:rsidP="009A0F9F" w:rsidRDefault="00294922">
      <w:pPr>
        <w:jc w:val="both"/>
        <w:rPr>
          <w:rFonts w:ascii="Arial" w:hAnsi="Arial" w:cs="Arial"/>
        </w:rPr>
      </w:pPr>
    </w:p>
    <w:p w:rsidRPr="00EB6AB2" w:rsidR="00AC66B3" w:rsidP="00AC66B3" w:rsidRDefault="00B558A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 w:rsidRPr="00EB6AB2" w:rsidR="00AC66B3">
        <w:rPr>
          <w:rFonts w:ascii="Arial" w:hAnsi="Arial" w:cs="Arial"/>
        </w:rPr>
        <w:t>Na temelju čl.33.st.</w:t>
      </w:r>
      <w:r>
        <w:rPr>
          <w:rFonts w:ascii="Arial" w:hAnsi="Arial" w:cs="Arial"/>
        </w:rPr>
        <w:t>11</w:t>
      </w:r>
      <w:r w:rsidRPr="00EB6AB2" w:rsidR="00AC66B3">
        <w:rPr>
          <w:rFonts w:ascii="Arial" w:hAnsi="Arial" w:cs="Arial"/>
        </w:rPr>
        <w:t xml:space="preserve">. </w:t>
      </w:r>
      <w:r w:rsidRPr="00EB6AB2" w:rsidR="003178F9">
        <w:rPr>
          <w:rFonts w:ascii="Arial" w:hAnsi="Arial" w:cs="Arial"/>
        </w:rPr>
        <w:t>Prekršajnog zakona dalje: PZ (Narodne novine RH 107/07, 39/13, 157/13)</w:t>
      </w:r>
      <w:r w:rsidRPr="00EB6AB2" w:rsidR="00AC66B3">
        <w:rPr>
          <w:rFonts w:ascii="Arial" w:hAnsi="Arial" w:cs="Arial"/>
        </w:rPr>
        <w:t xml:space="preserve"> izrečenu novčanu kaznu okrivljenici su dužni uplatiti u korist </w:t>
      </w:r>
      <w:r>
        <w:rPr>
          <w:rFonts w:ascii="Arial" w:hAnsi="Arial" w:cs="Arial"/>
        </w:rPr>
        <w:t xml:space="preserve">Državnog proračuna </w:t>
      </w:r>
      <w:r w:rsidRPr="00EB6AB2" w:rsidR="00AC66B3">
        <w:rPr>
          <w:rFonts w:ascii="Arial" w:hAnsi="Arial" w:cs="Arial"/>
        </w:rPr>
        <w:t xml:space="preserve">Republike Hrvatske, </w:t>
      </w:r>
      <w:r>
        <w:rPr>
          <w:rFonts w:ascii="Arial" w:hAnsi="Arial" w:cs="Arial"/>
        </w:rPr>
        <w:t>u roku od 30</w:t>
      </w:r>
      <w:r w:rsidRPr="00EB6AB2" w:rsidR="00AC66B3">
        <w:rPr>
          <w:rFonts w:ascii="Arial" w:hAnsi="Arial" w:cs="Arial"/>
        </w:rPr>
        <w:t xml:space="preserve"> dana po pravomoćnosti presude. </w:t>
      </w:r>
    </w:p>
    <w:p w:rsidRPr="00EB6AB2" w:rsidR="00AC66B3" w:rsidP="00AC66B3" w:rsidRDefault="00AC66B3">
      <w:pPr>
        <w:ind w:firstLine="708"/>
        <w:jc w:val="both"/>
        <w:rPr>
          <w:rFonts w:ascii="Arial" w:hAnsi="Arial" w:cs="Arial"/>
        </w:rPr>
      </w:pPr>
    </w:p>
    <w:p w:rsidR="00AC66B3" w:rsidP="00AC66B3" w:rsidRDefault="00B558A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III.</w:t>
      </w:r>
      <w:r w:rsidRPr="00EB6AB2" w:rsidR="00AC66B3">
        <w:rPr>
          <w:rFonts w:ascii="Arial" w:hAnsi="Arial" w:cs="Arial"/>
        </w:rPr>
        <w:t xml:space="preserve">Na temelju čl.183.st.2. PZ-a okrivljenici se upozoravaju da ako u roku koji im je određen za plaćanje novčane kazne uplate dvije trećine izrečene novčane kazne smatrat će se da je novčana kazna u cijelosti uplaćena (čl.152.st.3. PZ-a). </w:t>
      </w:r>
    </w:p>
    <w:p w:rsidR="00114E05" w:rsidP="00AC66B3" w:rsidRDefault="00114E05">
      <w:pPr>
        <w:ind w:firstLine="708"/>
        <w:jc w:val="both"/>
        <w:rPr>
          <w:rFonts w:ascii="Arial" w:hAnsi="Arial" w:cs="Arial"/>
        </w:rPr>
      </w:pPr>
    </w:p>
    <w:p w:rsidRPr="00EB6AB2" w:rsidR="00114E05" w:rsidP="00AC66B3" w:rsidRDefault="00114E0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IV.</w:t>
      </w:r>
      <w:r w:rsidRPr="00114E05">
        <w:rPr>
          <w:rFonts w:ascii="Arial" w:hAnsi="Arial" w:cs="Arial"/>
        </w:rPr>
        <w:t>Na temelju čl.</w:t>
      </w:r>
      <w:r>
        <w:rPr>
          <w:rFonts w:ascii="Arial" w:hAnsi="Arial" w:cs="Arial"/>
        </w:rPr>
        <w:t>250</w:t>
      </w:r>
      <w:r w:rsidRPr="00114E05">
        <w:rPr>
          <w:rFonts w:ascii="Arial" w:hAnsi="Arial" w:cs="Arial"/>
        </w:rPr>
        <w:t>.st.</w:t>
      </w:r>
      <w:r>
        <w:rPr>
          <w:rFonts w:ascii="Arial" w:hAnsi="Arial" w:cs="Arial"/>
        </w:rPr>
        <w:t>1</w:t>
      </w:r>
      <w:r w:rsidRPr="00114E0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2A7BE9">
        <w:rPr>
          <w:rFonts w:ascii="Arial" w:hAnsi="Arial" w:cs="Arial"/>
        </w:rPr>
        <w:t xml:space="preserve">i </w:t>
      </w:r>
      <w:r w:rsidR="00154394">
        <w:rPr>
          <w:rFonts w:ascii="Arial" w:hAnsi="Arial" w:cs="Arial"/>
        </w:rPr>
        <w:t xml:space="preserve">čl.76. </w:t>
      </w:r>
      <w:r>
        <w:rPr>
          <w:rFonts w:ascii="Arial" w:hAnsi="Arial" w:cs="Arial"/>
        </w:rPr>
        <w:t>PZ-a</w:t>
      </w:r>
      <w:r w:rsidRPr="00114E05">
        <w:rPr>
          <w:rFonts w:ascii="Arial" w:hAnsi="Arial" w:cs="Arial"/>
        </w:rPr>
        <w:t xml:space="preserve"> od okrivljenika se oduzima </w:t>
      </w:r>
      <w:r w:rsidR="00C030D5">
        <w:rPr>
          <w:rFonts w:ascii="Arial" w:hAnsi="Arial" w:cs="Arial"/>
        </w:rPr>
        <w:t xml:space="preserve">protupravna </w:t>
      </w:r>
      <w:r w:rsidRPr="00114E05">
        <w:rPr>
          <w:rFonts w:ascii="Arial" w:hAnsi="Arial" w:cs="Arial"/>
        </w:rPr>
        <w:t xml:space="preserve">imovinska korist ostvarena prekršajem u iznosu od </w:t>
      </w:r>
      <w:r w:rsidR="00F63D5B">
        <w:rPr>
          <w:rFonts w:ascii="Arial" w:hAnsi="Arial" w:cs="Arial"/>
        </w:rPr>
        <w:t>710,00</w:t>
      </w:r>
      <w:r w:rsidRPr="0002722D" w:rsidR="0002722D">
        <w:rPr>
          <w:rFonts w:ascii="Arial" w:hAnsi="Arial" w:cs="Arial"/>
        </w:rPr>
        <w:t>‬</w:t>
      </w:r>
      <w:r w:rsidR="0002722D">
        <w:rPr>
          <w:rFonts w:ascii="Arial" w:hAnsi="Arial" w:cs="Arial"/>
        </w:rPr>
        <w:t xml:space="preserve"> eura</w:t>
      </w:r>
      <w:r w:rsidRPr="00114E05">
        <w:rPr>
          <w:rFonts w:ascii="Arial" w:hAnsi="Arial" w:cs="Arial"/>
        </w:rPr>
        <w:t>.</w:t>
      </w:r>
    </w:p>
    <w:p w:rsidRPr="00EB6AB2" w:rsidR="00AC66B3" w:rsidP="00AC66B3" w:rsidRDefault="00AC66B3">
      <w:pPr>
        <w:ind w:firstLine="708"/>
        <w:jc w:val="both"/>
        <w:rPr>
          <w:rFonts w:ascii="Arial" w:hAnsi="Arial" w:cs="Arial"/>
        </w:rPr>
      </w:pPr>
    </w:p>
    <w:p w:rsidR="00751B33" w:rsidP="00154394" w:rsidRDefault="00B558A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V.</w:t>
      </w:r>
      <w:r w:rsidRPr="00EB6AB2" w:rsidR="00AC66B3">
        <w:rPr>
          <w:rFonts w:ascii="Arial" w:hAnsi="Arial" w:cs="Arial"/>
        </w:rPr>
        <w:t xml:space="preserve">Na temelju čl.139.st.3. u svezi sa čl.138.st.3. PZ-a okrivljenici su dužni uplatiti troškove postupka u iznosu od po </w:t>
      </w:r>
      <w:r w:rsidR="00CB7A8D">
        <w:rPr>
          <w:rFonts w:ascii="Arial" w:hAnsi="Arial" w:cs="Arial"/>
        </w:rPr>
        <w:t>100</w:t>
      </w:r>
      <w:r w:rsidR="00114E05">
        <w:rPr>
          <w:rFonts w:ascii="Arial" w:hAnsi="Arial" w:cs="Arial"/>
        </w:rPr>
        <w:t>,00 eura</w:t>
      </w:r>
      <w:r w:rsidRPr="00EB6AB2" w:rsidR="00AC66B3">
        <w:rPr>
          <w:rFonts w:ascii="Arial" w:hAnsi="Arial" w:cs="Arial"/>
        </w:rPr>
        <w:t xml:space="preserve">, svaki, u korist </w:t>
      </w:r>
      <w:r>
        <w:rPr>
          <w:rFonts w:ascii="Arial" w:hAnsi="Arial" w:cs="Arial"/>
        </w:rPr>
        <w:t xml:space="preserve">Državnog proračuna </w:t>
      </w:r>
      <w:r w:rsidRPr="00EB6AB2" w:rsidR="00AC66B3">
        <w:rPr>
          <w:rFonts w:ascii="Arial" w:hAnsi="Arial" w:cs="Arial"/>
        </w:rPr>
        <w:t xml:space="preserve">Republike Hrvatske, u roku od </w:t>
      </w:r>
      <w:r>
        <w:rPr>
          <w:rFonts w:ascii="Arial" w:hAnsi="Arial" w:cs="Arial"/>
        </w:rPr>
        <w:t>30</w:t>
      </w:r>
      <w:r w:rsidRPr="00EB6AB2" w:rsidR="00AC66B3">
        <w:rPr>
          <w:rFonts w:ascii="Arial" w:hAnsi="Arial" w:cs="Arial"/>
        </w:rPr>
        <w:t xml:space="preserve"> dana po pravomoćnosti presude, a pod prijetnjom prisilne naplate.</w:t>
      </w:r>
    </w:p>
    <w:p w:rsidRPr="00EB6AB2" w:rsidR="00235D27" w:rsidP="00AC66B3" w:rsidRDefault="00235D27">
      <w:pPr>
        <w:jc w:val="center"/>
        <w:rPr>
          <w:rFonts w:ascii="Arial" w:hAnsi="Arial" w:cs="Arial"/>
        </w:rPr>
      </w:pPr>
      <w:r w:rsidRPr="00EB6AB2">
        <w:rPr>
          <w:rFonts w:ascii="Arial" w:hAnsi="Arial" w:cs="Arial"/>
        </w:rPr>
        <w:t>Obrazloženje</w:t>
      </w:r>
    </w:p>
    <w:p w:rsidRPr="00EB6AB2" w:rsidR="00235D27" w:rsidP="00235D27" w:rsidRDefault="00235D27">
      <w:pPr>
        <w:rPr>
          <w:rFonts w:ascii="Arial" w:hAnsi="Arial" w:cs="Arial"/>
        </w:rPr>
      </w:pPr>
      <w:r w:rsidRPr="00EB6AB2">
        <w:rPr>
          <w:rFonts w:ascii="Arial" w:hAnsi="Arial" w:cs="Arial"/>
        </w:rPr>
        <w:tab/>
      </w:r>
    </w:p>
    <w:p w:rsidR="00235D27" w:rsidP="007B3C12" w:rsidRDefault="00235D27">
      <w:pPr>
        <w:jc w:val="both"/>
        <w:rPr>
          <w:rFonts w:ascii="Arial" w:hAnsi="Arial" w:cs="Arial"/>
        </w:rPr>
      </w:pPr>
      <w:r w:rsidRPr="00EB6AB2">
        <w:rPr>
          <w:rFonts w:ascii="Arial" w:hAnsi="Arial" w:cs="Arial"/>
        </w:rPr>
        <w:tab/>
      </w:r>
      <w:r w:rsidR="00B558A7">
        <w:rPr>
          <w:rFonts w:ascii="Arial" w:hAnsi="Arial" w:cs="Arial"/>
        </w:rPr>
        <w:t>1.</w:t>
      </w:r>
      <w:r w:rsidRPr="00EB6AB2">
        <w:rPr>
          <w:rFonts w:ascii="Arial" w:hAnsi="Arial" w:cs="Arial"/>
        </w:rPr>
        <w:t xml:space="preserve">Uvodno označenim </w:t>
      </w:r>
      <w:r w:rsidRPr="00EB6AB2" w:rsidR="009A0F9F">
        <w:rPr>
          <w:rFonts w:ascii="Arial" w:hAnsi="Arial" w:cs="Arial"/>
        </w:rPr>
        <w:t xml:space="preserve">optužnim prijedlogom </w:t>
      </w:r>
      <w:r w:rsidRPr="00EB6AB2" w:rsidR="00B865B4">
        <w:rPr>
          <w:rFonts w:ascii="Arial" w:hAnsi="Arial" w:cs="Arial"/>
        </w:rPr>
        <w:t>okrivljen</w:t>
      </w:r>
      <w:r w:rsidRPr="00EB6AB2" w:rsidR="0048267B">
        <w:rPr>
          <w:rFonts w:ascii="Arial" w:hAnsi="Arial" w:cs="Arial"/>
        </w:rPr>
        <w:t xml:space="preserve">i su </w:t>
      </w:r>
      <w:r w:rsidR="001F2C01">
        <w:rPr>
          <w:rFonts w:ascii="Arial" w:hAnsi="Arial" w:cs="Arial"/>
        </w:rPr>
        <w:t>Darda</w:t>
      </w:r>
      <w:r w:rsidRPr="00EB6AB2" w:rsidR="00AC66B3">
        <w:rPr>
          <w:rFonts w:ascii="Arial" w:hAnsi="Arial" w:cs="Arial"/>
        </w:rPr>
        <w:t xml:space="preserve"> </w:t>
      </w:r>
      <w:r w:rsidR="001F2C01">
        <w:rPr>
          <w:rFonts w:ascii="Arial" w:hAnsi="Arial" w:cs="Arial"/>
        </w:rPr>
        <w:t>j.</w:t>
      </w:r>
      <w:r w:rsidRPr="00EB6AB2" w:rsidR="00AC66B3">
        <w:rPr>
          <w:rFonts w:ascii="Arial" w:hAnsi="Arial" w:cs="Arial"/>
        </w:rPr>
        <w:t xml:space="preserve">d.o.o. i </w:t>
      </w:r>
      <w:r w:rsidRPr="001F2C01" w:rsidR="001F2C01">
        <w:rPr>
          <w:rFonts w:ascii="Arial" w:hAnsi="Arial" w:cs="Arial"/>
        </w:rPr>
        <w:t xml:space="preserve">Dibran Bylygbashi </w:t>
      </w:r>
      <w:r w:rsidR="00B558A7">
        <w:rPr>
          <w:rFonts w:ascii="Arial" w:hAnsi="Arial" w:cs="Arial"/>
        </w:rPr>
        <w:t>zbog</w:t>
      </w:r>
      <w:r w:rsidRPr="00EB6AB2" w:rsidR="00B865B4">
        <w:rPr>
          <w:rFonts w:ascii="Arial" w:hAnsi="Arial" w:cs="Arial"/>
        </w:rPr>
        <w:t xml:space="preserve"> prekršaja opisanog kao u izreci.</w:t>
      </w:r>
    </w:p>
    <w:p w:rsidRPr="00EB6AB2" w:rsidR="00B558A7" w:rsidP="007B3C12" w:rsidRDefault="00B558A7">
      <w:pPr>
        <w:jc w:val="both"/>
        <w:rPr>
          <w:rFonts w:ascii="Arial" w:hAnsi="Arial" w:cs="Arial"/>
        </w:rPr>
      </w:pPr>
    </w:p>
    <w:p w:rsidRPr="001F2C01" w:rsidR="001F2C01" w:rsidP="001F2C01" w:rsidRDefault="00AC66B3">
      <w:pPr>
        <w:jc w:val="both"/>
        <w:rPr>
          <w:rFonts w:ascii="Arial" w:hAnsi="Arial" w:cs="Arial"/>
        </w:rPr>
      </w:pPr>
      <w:r w:rsidRPr="00EB6AB2">
        <w:rPr>
          <w:rFonts w:ascii="Arial" w:hAnsi="Arial" w:cs="Arial"/>
        </w:rPr>
        <w:tab/>
      </w:r>
      <w:r w:rsidR="00B558A7">
        <w:rPr>
          <w:rFonts w:ascii="Arial" w:hAnsi="Arial" w:cs="Arial"/>
        </w:rPr>
        <w:t>2.</w:t>
      </w:r>
      <w:r w:rsidR="00154394">
        <w:rPr>
          <w:rFonts w:ascii="Arial" w:hAnsi="Arial" w:cs="Arial"/>
        </w:rPr>
        <w:t>U obrani</w:t>
      </w:r>
      <w:r w:rsidR="00801638">
        <w:rPr>
          <w:rFonts w:ascii="Arial" w:hAnsi="Arial" w:cs="Arial"/>
        </w:rPr>
        <w:t xml:space="preserve"> drugookrivljenik</w:t>
      </w:r>
      <w:r w:rsidR="00154394">
        <w:rPr>
          <w:rFonts w:ascii="Arial" w:hAnsi="Arial" w:cs="Arial"/>
        </w:rPr>
        <w:t xml:space="preserve"> je izjavio da </w:t>
      </w:r>
      <w:r w:rsidR="001F2C01">
        <w:rPr>
          <w:rFonts w:ascii="Arial" w:hAnsi="Arial" w:cs="Arial"/>
        </w:rPr>
        <w:t>d</w:t>
      </w:r>
      <w:r w:rsidRPr="001F2C01" w:rsidR="001F2C01">
        <w:rPr>
          <w:rFonts w:ascii="Arial" w:hAnsi="Arial" w:cs="Arial"/>
        </w:rPr>
        <w:t>obro raspolaže znanjem hrvatskog jezika kao</w:t>
      </w:r>
      <w:r w:rsidR="001F2C01">
        <w:rPr>
          <w:rFonts w:ascii="Arial" w:hAnsi="Arial" w:cs="Arial"/>
        </w:rPr>
        <w:t xml:space="preserve"> službenog jezika suda jer živi</w:t>
      </w:r>
      <w:r w:rsidRPr="001F2C01" w:rsidR="001F2C01">
        <w:rPr>
          <w:rFonts w:ascii="Arial" w:hAnsi="Arial" w:cs="Arial"/>
        </w:rPr>
        <w:t xml:space="preserve"> u Hrvatskoj 20 godina te </w:t>
      </w:r>
      <w:r w:rsidR="001F2C01">
        <w:rPr>
          <w:rFonts w:ascii="Arial" w:hAnsi="Arial" w:cs="Arial"/>
        </w:rPr>
        <w:t>mu</w:t>
      </w:r>
      <w:r w:rsidRPr="001F2C01" w:rsidR="001F2C01">
        <w:rPr>
          <w:rFonts w:ascii="Arial" w:hAnsi="Arial" w:cs="Arial"/>
        </w:rPr>
        <w:t xml:space="preserve"> tumač nije potreban.</w:t>
      </w:r>
      <w:r w:rsidR="001F2C01">
        <w:rPr>
          <w:rFonts w:ascii="Arial" w:hAnsi="Arial" w:cs="Arial"/>
        </w:rPr>
        <w:t xml:space="preserve"> J</w:t>
      </w:r>
      <w:r w:rsidRPr="001F2C01" w:rsidR="001F2C01">
        <w:rPr>
          <w:rFonts w:ascii="Arial" w:hAnsi="Arial" w:cs="Arial"/>
        </w:rPr>
        <w:t xml:space="preserve">edini </w:t>
      </w:r>
      <w:r w:rsidR="001F2C01">
        <w:rPr>
          <w:rFonts w:ascii="Arial" w:hAnsi="Arial" w:cs="Arial"/>
        </w:rPr>
        <w:t xml:space="preserve">je </w:t>
      </w:r>
      <w:r w:rsidRPr="001F2C01" w:rsidR="001F2C01">
        <w:rPr>
          <w:rFonts w:ascii="Arial" w:hAnsi="Arial" w:cs="Arial"/>
        </w:rPr>
        <w:t xml:space="preserve">ovlašten za zastupanje prvookrivljenika pa </w:t>
      </w:r>
      <w:r w:rsidR="001F2C01">
        <w:rPr>
          <w:rFonts w:ascii="Arial" w:hAnsi="Arial" w:cs="Arial"/>
        </w:rPr>
        <w:t>je</w:t>
      </w:r>
      <w:r w:rsidRPr="001F2C01" w:rsidR="001F2C01">
        <w:rPr>
          <w:rFonts w:ascii="Arial" w:hAnsi="Arial" w:cs="Arial"/>
        </w:rPr>
        <w:t xml:space="preserve"> obranu </w:t>
      </w:r>
      <w:r w:rsidR="001F2C01">
        <w:rPr>
          <w:rFonts w:ascii="Arial" w:hAnsi="Arial" w:cs="Arial"/>
        </w:rPr>
        <w:t>iznio</w:t>
      </w:r>
      <w:r w:rsidRPr="001F2C01" w:rsidR="001F2C01">
        <w:rPr>
          <w:rFonts w:ascii="Arial" w:hAnsi="Arial" w:cs="Arial"/>
        </w:rPr>
        <w:t xml:space="preserve"> u svoje ime i u ime prvookrivljenika.</w:t>
      </w:r>
      <w:r w:rsidR="001F2C01">
        <w:rPr>
          <w:rFonts w:ascii="Arial" w:hAnsi="Arial" w:cs="Arial"/>
        </w:rPr>
        <w:t xml:space="preserve"> </w:t>
      </w:r>
      <w:r w:rsidRPr="001F2C01" w:rsidR="001F2C01">
        <w:rPr>
          <w:rFonts w:ascii="Arial" w:hAnsi="Arial" w:cs="Arial"/>
        </w:rPr>
        <w:t xml:space="preserve">Istina je da pekara Rita u Splitu, na adresi Ruđera Boškovića posluje u sastavu društva Darda j.d.o.o. čiji </w:t>
      </w:r>
      <w:r w:rsidR="001F2C01">
        <w:rPr>
          <w:rFonts w:ascii="Arial" w:hAnsi="Arial" w:cs="Arial"/>
        </w:rPr>
        <w:t>je</w:t>
      </w:r>
      <w:r w:rsidRPr="001F2C01" w:rsidR="001F2C01">
        <w:rPr>
          <w:rFonts w:ascii="Arial" w:hAnsi="Arial" w:cs="Arial"/>
        </w:rPr>
        <w:t xml:space="preserve"> direktor, te je istina da je pekara radila na blagdan Svetog Stjepana 26. prosinca 2023. Svjesni </w:t>
      </w:r>
      <w:r w:rsidR="001F2C01">
        <w:rPr>
          <w:rFonts w:ascii="Arial" w:hAnsi="Arial" w:cs="Arial"/>
        </w:rPr>
        <w:t>su</w:t>
      </w:r>
      <w:r w:rsidRPr="001F2C01" w:rsidR="001F2C01">
        <w:rPr>
          <w:rFonts w:ascii="Arial" w:hAnsi="Arial" w:cs="Arial"/>
        </w:rPr>
        <w:t xml:space="preserve"> napravljene greške, a u svoju obranu </w:t>
      </w:r>
      <w:r w:rsidR="001F2C01">
        <w:rPr>
          <w:rFonts w:ascii="Arial" w:hAnsi="Arial" w:cs="Arial"/>
        </w:rPr>
        <w:t>je rekao d</w:t>
      </w:r>
      <w:r w:rsidRPr="001F2C01" w:rsidR="001F2C01">
        <w:rPr>
          <w:rFonts w:ascii="Arial" w:hAnsi="Arial" w:cs="Arial"/>
        </w:rPr>
        <w:t>a ni</w:t>
      </w:r>
      <w:r w:rsidR="001F2C01">
        <w:rPr>
          <w:rFonts w:ascii="Arial" w:hAnsi="Arial" w:cs="Arial"/>
        </w:rPr>
        <w:t>je</w:t>
      </w:r>
      <w:r w:rsidRPr="001F2C01" w:rsidR="001F2C01">
        <w:rPr>
          <w:rFonts w:ascii="Arial" w:hAnsi="Arial" w:cs="Arial"/>
        </w:rPr>
        <w:t xml:space="preserve"> znao da se ne radi na ovaj blagdan, međutim i da </w:t>
      </w:r>
      <w:r w:rsidR="001F2C01">
        <w:rPr>
          <w:rFonts w:ascii="Arial" w:hAnsi="Arial" w:cs="Arial"/>
        </w:rPr>
        <w:t>je</w:t>
      </w:r>
      <w:r w:rsidRPr="001F2C01" w:rsidR="001F2C01">
        <w:rPr>
          <w:rFonts w:ascii="Arial" w:hAnsi="Arial" w:cs="Arial"/>
        </w:rPr>
        <w:t xml:space="preserve"> znao da se ne radi bio </w:t>
      </w:r>
      <w:r w:rsidR="001F2C01">
        <w:rPr>
          <w:rFonts w:ascii="Arial" w:hAnsi="Arial" w:cs="Arial"/>
        </w:rPr>
        <w:t>je</w:t>
      </w:r>
      <w:r w:rsidRPr="001F2C01" w:rsidR="001F2C01">
        <w:rPr>
          <w:rFonts w:ascii="Arial" w:hAnsi="Arial" w:cs="Arial"/>
        </w:rPr>
        <w:t xml:space="preserve"> prisiljen raditi obzirom da </w:t>
      </w:r>
      <w:r w:rsidR="001F2C01">
        <w:rPr>
          <w:rFonts w:ascii="Arial" w:hAnsi="Arial" w:cs="Arial"/>
        </w:rPr>
        <w:t>su</w:t>
      </w:r>
      <w:r w:rsidRPr="001F2C01" w:rsidR="001F2C01">
        <w:rPr>
          <w:rFonts w:ascii="Arial" w:hAnsi="Arial" w:cs="Arial"/>
        </w:rPr>
        <w:t xml:space="preserve"> imali tijekom prosinca te godine dosta ograničenja u radu, nis</w:t>
      </w:r>
      <w:r w:rsidR="001F2C01">
        <w:rPr>
          <w:rFonts w:ascii="Arial" w:hAnsi="Arial" w:cs="Arial"/>
        </w:rPr>
        <w:t>u</w:t>
      </w:r>
      <w:r w:rsidRPr="001F2C01" w:rsidR="001F2C01">
        <w:rPr>
          <w:rFonts w:ascii="Arial" w:hAnsi="Arial" w:cs="Arial"/>
        </w:rPr>
        <w:t xml:space="preserve"> taj mjesec radili pet dana, pa </w:t>
      </w:r>
      <w:r w:rsidR="001F2C01">
        <w:rPr>
          <w:rFonts w:ascii="Arial" w:hAnsi="Arial" w:cs="Arial"/>
        </w:rPr>
        <w:t>mu</w:t>
      </w:r>
      <w:r w:rsidRPr="001F2C01" w:rsidR="001F2C01">
        <w:rPr>
          <w:rFonts w:ascii="Arial" w:hAnsi="Arial" w:cs="Arial"/>
        </w:rPr>
        <w:t xml:space="preserve"> je to veliki gubitak, a plaće radnicima mora isplatiti u čemu </w:t>
      </w:r>
      <w:r w:rsidR="001F2C01">
        <w:rPr>
          <w:rFonts w:ascii="Arial" w:hAnsi="Arial" w:cs="Arial"/>
        </w:rPr>
        <w:t>je</w:t>
      </w:r>
      <w:r w:rsidRPr="001F2C01" w:rsidR="001F2C01">
        <w:rPr>
          <w:rFonts w:ascii="Arial" w:hAnsi="Arial" w:cs="Arial"/>
        </w:rPr>
        <w:t xml:space="preserve"> uvijek bio uredan. U tome radu uredno </w:t>
      </w:r>
      <w:r w:rsidR="001F2C01">
        <w:rPr>
          <w:rFonts w:ascii="Arial" w:hAnsi="Arial" w:cs="Arial"/>
        </w:rPr>
        <w:t>su</w:t>
      </w:r>
      <w:r w:rsidRPr="001F2C01" w:rsidR="001F2C01">
        <w:rPr>
          <w:rFonts w:ascii="Arial" w:hAnsi="Arial" w:cs="Arial"/>
        </w:rPr>
        <w:t xml:space="preserve"> izdavali račune. Istina je da </w:t>
      </w:r>
      <w:r w:rsidR="001F2C01">
        <w:rPr>
          <w:rFonts w:ascii="Arial" w:hAnsi="Arial" w:cs="Arial"/>
        </w:rPr>
        <w:t>su</w:t>
      </w:r>
      <w:r w:rsidRPr="001F2C01" w:rsidR="001F2C01">
        <w:rPr>
          <w:rFonts w:ascii="Arial" w:hAnsi="Arial" w:cs="Arial"/>
        </w:rPr>
        <w:t xml:space="preserve"> navedene prigode u ovoj pekari ostvarili imovinsku dobit od 710,00 eura, kada se oduzmu troškovi, međutim ono što </w:t>
      </w:r>
      <w:r w:rsidR="001F2C01">
        <w:rPr>
          <w:rFonts w:ascii="Arial" w:hAnsi="Arial" w:cs="Arial"/>
        </w:rPr>
        <w:t xml:space="preserve">je </w:t>
      </w:r>
      <w:r w:rsidRPr="001F2C01" w:rsidR="001F2C01">
        <w:rPr>
          <w:rFonts w:ascii="Arial" w:hAnsi="Arial" w:cs="Arial"/>
        </w:rPr>
        <w:t xml:space="preserve">posebno </w:t>
      </w:r>
      <w:r w:rsidR="001F2C01">
        <w:rPr>
          <w:rFonts w:ascii="Arial" w:hAnsi="Arial" w:cs="Arial"/>
        </w:rPr>
        <w:t>istakao</w:t>
      </w:r>
      <w:r w:rsidRPr="001F2C01" w:rsidR="001F2C01">
        <w:rPr>
          <w:rFonts w:ascii="Arial" w:hAnsi="Arial" w:cs="Arial"/>
        </w:rPr>
        <w:t xml:space="preserve"> je to da predmetna pekara ne radi već osam mjeseci radi papira od vlasnice, da u sastavu društva posluje još jedna mala pekara koja ostvaruje manjih prihod u Kaštel Starome, financijsko stanje </w:t>
      </w:r>
      <w:r w:rsidR="001F2C01">
        <w:rPr>
          <w:rFonts w:ascii="Arial" w:hAnsi="Arial" w:cs="Arial"/>
        </w:rPr>
        <w:t>im</w:t>
      </w:r>
      <w:r w:rsidRPr="001F2C01" w:rsidR="001F2C01">
        <w:rPr>
          <w:rFonts w:ascii="Arial" w:hAnsi="Arial" w:cs="Arial"/>
        </w:rPr>
        <w:t xml:space="preserve"> je loše, što sve moli da sud ima na umu kod donošenja odluke u ovom postupku. Nakon što </w:t>
      </w:r>
      <w:r w:rsidR="001F2C01">
        <w:rPr>
          <w:rFonts w:ascii="Arial" w:hAnsi="Arial" w:cs="Arial"/>
        </w:rPr>
        <w:t>mu</w:t>
      </w:r>
      <w:r w:rsidRPr="001F2C01" w:rsidR="001F2C01">
        <w:rPr>
          <w:rFonts w:ascii="Arial" w:hAnsi="Arial" w:cs="Arial"/>
        </w:rPr>
        <w:t xml:space="preserve"> je predočen iskaz inspektora </w:t>
      </w:r>
      <w:r w:rsidR="001F2C01">
        <w:rPr>
          <w:rFonts w:ascii="Arial" w:hAnsi="Arial" w:cs="Arial"/>
        </w:rPr>
        <w:t>izjavio je</w:t>
      </w:r>
      <w:r w:rsidRPr="001F2C01" w:rsidR="001F2C01">
        <w:rPr>
          <w:rFonts w:ascii="Arial" w:hAnsi="Arial" w:cs="Arial"/>
        </w:rPr>
        <w:t xml:space="preserve"> da na isti iskaz nema primjedbi, </w:t>
      </w:r>
      <w:r w:rsidR="00F63D5B">
        <w:rPr>
          <w:rFonts w:ascii="Arial" w:hAnsi="Arial" w:cs="Arial"/>
        </w:rPr>
        <w:t xml:space="preserve">isto je i sam iskazao, </w:t>
      </w:r>
      <w:r w:rsidRPr="001F2C01" w:rsidR="001F2C01">
        <w:rPr>
          <w:rFonts w:ascii="Arial" w:hAnsi="Arial" w:cs="Arial"/>
        </w:rPr>
        <w:t xml:space="preserve">kao i inspektor i prije nego što </w:t>
      </w:r>
      <w:r w:rsidR="001F2C01">
        <w:rPr>
          <w:rFonts w:ascii="Arial" w:hAnsi="Arial" w:cs="Arial"/>
        </w:rPr>
        <w:t>je</w:t>
      </w:r>
      <w:r w:rsidRPr="001F2C01" w:rsidR="001F2C01">
        <w:rPr>
          <w:rFonts w:ascii="Arial" w:hAnsi="Arial" w:cs="Arial"/>
        </w:rPr>
        <w:t xml:space="preserve"> upoznat s njegovim iskazom.</w:t>
      </w:r>
    </w:p>
    <w:p w:rsidRPr="001F2C01" w:rsidR="001F2C01" w:rsidP="001F2C01" w:rsidRDefault="001F2C01">
      <w:pPr>
        <w:jc w:val="both"/>
        <w:rPr>
          <w:rFonts w:ascii="Arial" w:hAnsi="Arial" w:cs="Arial"/>
        </w:rPr>
      </w:pPr>
    </w:p>
    <w:p w:rsidR="001F2C01" w:rsidP="001F2C01" w:rsidRDefault="001F2C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3.U dokaznom postupku izveden je dokaz ispitivanjem inspektora Nikše Sirotkovića.</w:t>
      </w:r>
    </w:p>
    <w:p w:rsidR="001F2C01" w:rsidP="001F2C01" w:rsidRDefault="001F2C01">
      <w:pPr>
        <w:jc w:val="both"/>
        <w:rPr>
          <w:rFonts w:ascii="Arial" w:hAnsi="Arial" w:cs="Arial"/>
        </w:rPr>
      </w:pPr>
    </w:p>
    <w:p w:rsidRPr="001F2C01" w:rsidR="001F2C01" w:rsidP="001F2C01" w:rsidRDefault="001F2C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4.Svjedok Nikša Sirotković izjavio je da se s</w:t>
      </w:r>
      <w:r w:rsidRPr="001F2C01">
        <w:rPr>
          <w:rFonts w:ascii="Arial" w:hAnsi="Arial" w:cs="Arial"/>
        </w:rPr>
        <w:t xml:space="preserve">jeća predmetnog događaja od dana 26. prosinca 2023. na blagdan Svetog Stjepana, kada je prodavaonica pekara Rita u Splitu, na adresi Ruđera Boškovića bila otvorena, u istoj su zatečeni potrošači, a u dokaz tome da je prodavaonica radila u spis </w:t>
      </w:r>
      <w:r>
        <w:rPr>
          <w:rFonts w:ascii="Arial" w:hAnsi="Arial" w:cs="Arial"/>
        </w:rPr>
        <w:t>je</w:t>
      </w:r>
      <w:r w:rsidRPr="001F2C01">
        <w:rPr>
          <w:rFonts w:ascii="Arial" w:hAnsi="Arial" w:cs="Arial"/>
        </w:rPr>
        <w:t xml:space="preserve"> priložio račune prometa. Od </w:t>
      </w:r>
      <w:r w:rsidRPr="001F2C01">
        <w:rPr>
          <w:rFonts w:ascii="Arial" w:hAnsi="Arial" w:cs="Arial"/>
        </w:rPr>
        <w:lastRenderedPageBreak/>
        <w:t xml:space="preserve">cjelokupnog ostvarenog prometa te trgovine do momenta nadzora što je utvrđeno uvidom u promet blagajne, odbijeno je 30% na ime određenih troškova, tako da sama dobit iznosi kao u optužnom aktu, više se ne sjeća koliki je to bio iznos koji </w:t>
      </w:r>
      <w:r>
        <w:rPr>
          <w:rFonts w:ascii="Arial" w:hAnsi="Arial" w:cs="Arial"/>
        </w:rPr>
        <w:t>je</w:t>
      </w:r>
      <w:r w:rsidRPr="001F2C01">
        <w:rPr>
          <w:rFonts w:ascii="Arial" w:hAnsi="Arial" w:cs="Arial"/>
        </w:rPr>
        <w:t xml:space="preserve"> utvrdio. Vezano za inspekcijski nadzor sačinio </w:t>
      </w:r>
      <w:r>
        <w:rPr>
          <w:rFonts w:ascii="Arial" w:hAnsi="Arial" w:cs="Arial"/>
        </w:rPr>
        <w:t>je</w:t>
      </w:r>
      <w:r w:rsidRPr="001F2C01">
        <w:rPr>
          <w:rFonts w:ascii="Arial" w:hAnsi="Arial" w:cs="Arial"/>
        </w:rPr>
        <w:t xml:space="preserve"> zapisnik o obavljenom inspekcijskom nadzoru posl</w:t>
      </w:r>
      <w:r>
        <w:rPr>
          <w:rFonts w:ascii="Arial" w:hAnsi="Arial" w:cs="Arial"/>
        </w:rPr>
        <w:t>ovanja u čijim navodima ustraje</w:t>
      </w:r>
      <w:r w:rsidRPr="001F2C01">
        <w:rPr>
          <w:rFonts w:ascii="Arial" w:hAnsi="Arial" w:cs="Arial"/>
        </w:rPr>
        <w:t>. Tijekom ukupnog inspekcijskog nadzora nije bilo išta prijeporno. Koliko se sjeća direktor društva potpisao je zapisnik bez ikakovih primjedbi.</w:t>
      </w:r>
    </w:p>
    <w:p w:rsidR="001F2C01" w:rsidP="001F2C01" w:rsidRDefault="001F2C01">
      <w:pPr>
        <w:jc w:val="both"/>
        <w:rPr>
          <w:rFonts w:ascii="Arial" w:hAnsi="Arial" w:cs="Arial"/>
        </w:rPr>
      </w:pPr>
    </w:p>
    <w:p w:rsidRPr="001F2C01" w:rsidR="001F2C01" w:rsidP="001F2C01" w:rsidRDefault="001F2C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5.Na upit zamjenika branitelja je li se sjeća tko je prodavao svjedok je odgovorio da je to bila </w:t>
      </w:r>
      <w:r w:rsidRPr="001F2C01">
        <w:rPr>
          <w:rFonts w:ascii="Arial" w:hAnsi="Arial" w:cs="Arial"/>
        </w:rPr>
        <w:t xml:space="preserve">djelatnica pekare, </w:t>
      </w:r>
      <w:r>
        <w:rPr>
          <w:rFonts w:ascii="Arial" w:hAnsi="Arial" w:cs="Arial"/>
        </w:rPr>
        <w:t xml:space="preserve">a </w:t>
      </w:r>
      <w:r w:rsidRPr="001F2C01">
        <w:rPr>
          <w:rFonts w:ascii="Arial" w:hAnsi="Arial" w:cs="Arial"/>
        </w:rPr>
        <w:t>direktor je pristupio tijekom trajanja nadzora.</w:t>
      </w:r>
    </w:p>
    <w:p w:rsidRPr="001F2C01" w:rsidR="001F2C01" w:rsidP="001F2C01" w:rsidRDefault="001F2C01">
      <w:pPr>
        <w:jc w:val="both"/>
        <w:rPr>
          <w:rFonts w:ascii="Arial" w:hAnsi="Arial" w:cs="Arial"/>
        </w:rPr>
      </w:pPr>
    </w:p>
    <w:p w:rsidRPr="001F2C01" w:rsidR="001F2C01" w:rsidP="001F2C01" w:rsidRDefault="001F2C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6.Zamjenik branitelja nije imao primjedbi na iskaz svjedoka.</w:t>
      </w:r>
    </w:p>
    <w:p w:rsidRPr="001F2C01" w:rsidR="001F2C01" w:rsidP="001F2C01" w:rsidRDefault="001F2C01">
      <w:pPr>
        <w:jc w:val="both"/>
        <w:rPr>
          <w:rFonts w:ascii="Arial" w:hAnsi="Arial" w:cs="Arial"/>
        </w:rPr>
      </w:pPr>
    </w:p>
    <w:p w:rsidR="00154394" w:rsidP="001F2C01" w:rsidRDefault="001F2C0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7.U dokaznom postupku pregledani su </w:t>
      </w:r>
      <w:r w:rsidRPr="001F2C01">
        <w:rPr>
          <w:rFonts w:ascii="Arial" w:hAnsi="Arial" w:cs="Arial"/>
        </w:rPr>
        <w:t>zapisnik Državnog ins</w:t>
      </w:r>
      <w:r>
        <w:rPr>
          <w:rFonts w:ascii="Arial" w:hAnsi="Arial" w:cs="Arial"/>
        </w:rPr>
        <w:t>pektorata od 26. prosinca 2023. i</w:t>
      </w:r>
      <w:r w:rsidRPr="001F2C01">
        <w:rPr>
          <w:rFonts w:ascii="Arial" w:hAnsi="Arial" w:cs="Arial"/>
        </w:rPr>
        <w:t xml:space="preserve"> računi od dana 26. prosinca 2023.</w:t>
      </w:r>
    </w:p>
    <w:p w:rsidR="001F2C01" w:rsidP="001F2C01" w:rsidRDefault="001F2C01">
      <w:pPr>
        <w:ind w:firstLine="708"/>
        <w:jc w:val="both"/>
        <w:rPr>
          <w:rFonts w:ascii="Arial" w:hAnsi="Arial" w:cs="Arial"/>
        </w:rPr>
      </w:pPr>
    </w:p>
    <w:p w:rsidR="00B865B4" w:rsidP="001F2C01" w:rsidRDefault="001F2C0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8.</w:t>
      </w:r>
      <w:r w:rsidRPr="00EB6AB2" w:rsidR="00B865B4">
        <w:rPr>
          <w:rFonts w:ascii="Arial" w:hAnsi="Arial" w:cs="Arial"/>
        </w:rPr>
        <w:t xml:space="preserve">Na temelju </w:t>
      </w:r>
      <w:r w:rsidRPr="00EB6AB2" w:rsidR="000C57A4">
        <w:rPr>
          <w:rFonts w:ascii="Arial" w:hAnsi="Arial" w:cs="Arial"/>
        </w:rPr>
        <w:t xml:space="preserve">rezultata provedenog </w:t>
      </w:r>
      <w:r w:rsidRPr="00EB6AB2" w:rsidR="00B865B4">
        <w:rPr>
          <w:rFonts w:ascii="Arial" w:hAnsi="Arial" w:cs="Arial"/>
        </w:rPr>
        <w:t>prekršajnog postupka</w:t>
      </w:r>
      <w:r w:rsidRPr="00EB6AB2" w:rsidR="002A1A69">
        <w:rPr>
          <w:rFonts w:ascii="Arial" w:hAnsi="Arial" w:cs="Arial"/>
        </w:rPr>
        <w:t xml:space="preserve">, analizirajući obranu </w:t>
      </w:r>
      <w:r w:rsidR="00583C47">
        <w:rPr>
          <w:rFonts w:ascii="Arial" w:hAnsi="Arial" w:cs="Arial"/>
        </w:rPr>
        <w:t>drugo</w:t>
      </w:r>
      <w:r w:rsidRPr="00EB6AB2" w:rsidR="002A1A69">
        <w:rPr>
          <w:rFonts w:ascii="Arial" w:hAnsi="Arial" w:cs="Arial"/>
        </w:rPr>
        <w:t xml:space="preserve">okrivljenika </w:t>
      </w:r>
      <w:r w:rsidRPr="00EB6AB2" w:rsidR="00734376">
        <w:rPr>
          <w:rFonts w:ascii="Arial" w:hAnsi="Arial" w:cs="Arial"/>
        </w:rPr>
        <w:t>i ocjenom izvedenih dokaza, svakog pojedinačno i u njihovoj uzajamnoj svezi</w:t>
      </w:r>
      <w:r w:rsidRPr="00EB6AB2" w:rsidR="002A1A69">
        <w:rPr>
          <w:rFonts w:ascii="Arial" w:hAnsi="Arial" w:cs="Arial"/>
        </w:rPr>
        <w:t xml:space="preserve">, te konfrontirajući ih obrani okrivljenika </w:t>
      </w:r>
      <w:r w:rsidRPr="00EB6AB2" w:rsidR="0048267B">
        <w:rPr>
          <w:rFonts w:ascii="Arial" w:hAnsi="Arial" w:cs="Arial"/>
        </w:rPr>
        <w:t>u</w:t>
      </w:r>
      <w:r w:rsidRPr="00EB6AB2" w:rsidR="007C40FA">
        <w:rPr>
          <w:rFonts w:ascii="Arial" w:hAnsi="Arial" w:cs="Arial"/>
        </w:rPr>
        <w:t xml:space="preserve">tvrđeno je da </w:t>
      </w:r>
      <w:r w:rsidRPr="00EB6AB2" w:rsidR="0048267B">
        <w:rPr>
          <w:rFonts w:ascii="Arial" w:hAnsi="Arial" w:cs="Arial"/>
        </w:rPr>
        <w:t>su</w:t>
      </w:r>
      <w:r w:rsidRPr="00EB6AB2" w:rsidR="00B865B4">
        <w:rPr>
          <w:rFonts w:ascii="Arial" w:hAnsi="Arial" w:cs="Arial"/>
        </w:rPr>
        <w:t xml:space="preserve"> počini</w:t>
      </w:r>
      <w:r w:rsidRPr="00EB6AB2" w:rsidR="004A3CE6">
        <w:rPr>
          <w:rFonts w:ascii="Arial" w:hAnsi="Arial" w:cs="Arial"/>
        </w:rPr>
        <w:t>l</w:t>
      </w:r>
      <w:r w:rsidRPr="00EB6AB2" w:rsidR="0048267B">
        <w:rPr>
          <w:rFonts w:ascii="Arial" w:hAnsi="Arial" w:cs="Arial"/>
        </w:rPr>
        <w:t>i</w:t>
      </w:r>
      <w:r w:rsidRPr="00EB6AB2" w:rsidR="00B865B4">
        <w:rPr>
          <w:rFonts w:ascii="Arial" w:hAnsi="Arial" w:cs="Arial"/>
        </w:rPr>
        <w:t xml:space="preserve"> djel</w:t>
      </w:r>
      <w:r w:rsidRPr="00EB6AB2" w:rsidR="002A1A69">
        <w:rPr>
          <w:rFonts w:ascii="Arial" w:hAnsi="Arial" w:cs="Arial"/>
        </w:rPr>
        <w:t>o</w:t>
      </w:r>
      <w:r w:rsidRPr="00EB6AB2" w:rsidR="00B865B4">
        <w:rPr>
          <w:rFonts w:ascii="Arial" w:hAnsi="Arial" w:cs="Arial"/>
        </w:rPr>
        <w:t xml:space="preserve"> prekršaja opisan</w:t>
      </w:r>
      <w:r w:rsidRPr="00EB6AB2" w:rsidR="002A1A69">
        <w:rPr>
          <w:rFonts w:ascii="Arial" w:hAnsi="Arial" w:cs="Arial"/>
        </w:rPr>
        <w:t>o</w:t>
      </w:r>
      <w:r w:rsidRPr="00EB6AB2" w:rsidR="00B865B4">
        <w:rPr>
          <w:rFonts w:ascii="Arial" w:hAnsi="Arial" w:cs="Arial"/>
        </w:rPr>
        <w:t xml:space="preserve"> kao u izreci </w:t>
      </w:r>
      <w:r w:rsidRPr="00EB6AB2" w:rsidR="00AD46DB">
        <w:rPr>
          <w:rFonts w:ascii="Arial" w:hAnsi="Arial" w:cs="Arial"/>
        </w:rPr>
        <w:t>presude</w:t>
      </w:r>
      <w:r w:rsidRPr="00EB6AB2" w:rsidR="00B865B4">
        <w:rPr>
          <w:rFonts w:ascii="Arial" w:hAnsi="Arial" w:cs="Arial"/>
        </w:rPr>
        <w:t xml:space="preserve">. </w:t>
      </w:r>
    </w:p>
    <w:p w:rsidR="00583C47" w:rsidP="00583C47" w:rsidRDefault="00583C47">
      <w:pPr>
        <w:ind w:right="-108" w:firstLine="708"/>
        <w:jc w:val="both"/>
        <w:rPr>
          <w:rFonts w:ascii="Arial" w:hAnsi="Arial" w:cs="Arial"/>
        </w:rPr>
      </w:pPr>
    </w:p>
    <w:p w:rsidR="0002722D" w:rsidP="00583C47" w:rsidRDefault="001F2C01">
      <w:pPr>
        <w:ind w:right="-1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9.Neprijeporno je da je predmetna pekara "Rita" u Splitu, na adresi Ruđera Boškovića 9-11 kritične prigode poslovala u sastavu prvookrivljenika, </w:t>
      </w:r>
      <w:r w:rsidR="0002722D">
        <w:rPr>
          <w:rFonts w:ascii="Arial" w:hAnsi="Arial" w:cs="Arial"/>
        </w:rPr>
        <w:t>čiji direktor je drugookrivljenik, član uprave</w:t>
      </w:r>
      <w:r>
        <w:rPr>
          <w:rFonts w:ascii="Arial" w:hAnsi="Arial" w:cs="Arial"/>
        </w:rPr>
        <w:t xml:space="preserve"> direktor</w:t>
      </w:r>
      <w:r w:rsidR="0002722D">
        <w:rPr>
          <w:rFonts w:ascii="Arial" w:hAnsi="Arial" w:cs="Arial"/>
        </w:rPr>
        <w:t xml:space="preserve">, </w:t>
      </w:r>
      <w:r w:rsidRPr="001F2C01">
        <w:rPr>
          <w:rFonts w:ascii="Arial" w:hAnsi="Arial" w:cs="Arial"/>
        </w:rPr>
        <w:t>zastupa društvo Darda j.d.o.o. samostalno i neograničeno</w:t>
      </w:r>
      <w:r>
        <w:rPr>
          <w:rFonts w:ascii="Arial" w:hAnsi="Arial" w:cs="Arial"/>
        </w:rPr>
        <w:t>.</w:t>
      </w:r>
    </w:p>
    <w:p w:rsidR="001F2C01" w:rsidP="00583C47" w:rsidRDefault="001F2C01">
      <w:pPr>
        <w:ind w:right="-108" w:firstLine="708"/>
        <w:jc w:val="both"/>
        <w:rPr>
          <w:rFonts w:ascii="Arial" w:hAnsi="Arial" w:cs="Arial"/>
        </w:rPr>
      </w:pPr>
    </w:p>
    <w:p w:rsidR="001F2C01" w:rsidP="00583C47" w:rsidRDefault="001F2C01">
      <w:pPr>
        <w:ind w:right="-1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10.</w:t>
      </w:r>
      <w:r w:rsidR="0002722D">
        <w:rPr>
          <w:rFonts w:ascii="Arial" w:hAnsi="Arial" w:cs="Arial"/>
        </w:rPr>
        <w:t>Također je n</w:t>
      </w:r>
      <w:r>
        <w:rPr>
          <w:rFonts w:ascii="Arial" w:hAnsi="Arial" w:cs="Arial"/>
        </w:rPr>
        <w:t>eprijeporno da su okrivljenici dana 26. prosinca 2023. (blagdan Svetog Stjepana) obavljali djelatnost trgovine na malo kruhom, pecivima, pićem i mliječnim napicima. Navedeno su izričito i nedvosmisleno priznali okrivljenici, a što je jasno utvrđeno i iz iskaza inspektora Nikše Sirotkovića</w:t>
      </w:r>
      <w:r w:rsidR="00BB6D6D">
        <w:rPr>
          <w:rFonts w:ascii="Arial" w:hAnsi="Arial" w:cs="Arial"/>
        </w:rPr>
        <w:t xml:space="preserve"> koji je potvrdio navode optužbe, a koji su potkrijepljeni i materijalnom dokumentacijom u spisu i to računima predmetne pekare izdanima dana 26. prosinca 2023.</w:t>
      </w:r>
    </w:p>
    <w:p w:rsidR="001F2C01" w:rsidP="00583C47" w:rsidRDefault="001F2C01">
      <w:pPr>
        <w:ind w:right="-108" w:firstLine="708"/>
        <w:jc w:val="both"/>
        <w:rPr>
          <w:rFonts w:ascii="Arial" w:hAnsi="Arial" w:cs="Arial"/>
        </w:rPr>
      </w:pPr>
    </w:p>
    <w:p w:rsidR="009B5020" w:rsidP="00583C47" w:rsidRDefault="001F2C01">
      <w:pPr>
        <w:ind w:right="-1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="00BB6D6D">
        <w:rPr>
          <w:rFonts w:ascii="Arial" w:hAnsi="Arial" w:cs="Arial"/>
        </w:rPr>
        <w:t>Iskaz</w:t>
      </w:r>
      <w:r w:rsidR="009B5020">
        <w:rPr>
          <w:rFonts w:ascii="Arial" w:hAnsi="Arial" w:cs="Arial"/>
        </w:rPr>
        <w:t xml:space="preserve"> svjedoka sud je ocijenio objektivnim i vjerodostojnim, na čiji iskaz </w:t>
      </w:r>
      <w:r w:rsidR="00BB6D6D">
        <w:rPr>
          <w:rFonts w:ascii="Arial" w:hAnsi="Arial" w:cs="Arial"/>
        </w:rPr>
        <w:t>obrana nije imala</w:t>
      </w:r>
      <w:r w:rsidR="009B5020">
        <w:rPr>
          <w:rFonts w:ascii="Arial" w:hAnsi="Arial" w:cs="Arial"/>
        </w:rPr>
        <w:t xml:space="preserve"> primjedbi</w:t>
      </w:r>
      <w:r w:rsidR="00BB6D6D">
        <w:rPr>
          <w:rFonts w:ascii="Arial" w:hAnsi="Arial" w:cs="Arial"/>
        </w:rPr>
        <w:t xml:space="preserve"> i koji je u potpunosti u skladu sa materijaln</w:t>
      </w:r>
      <w:r w:rsidR="00F63D5B">
        <w:rPr>
          <w:rFonts w:ascii="Arial" w:hAnsi="Arial" w:cs="Arial"/>
        </w:rPr>
        <w:t>im</w:t>
      </w:r>
      <w:r w:rsidR="00BB6D6D">
        <w:rPr>
          <w:rFonts w:ascii="Arial" w:hAnsi="Arial" w:cs="Arial"/>
        </w:rPr>
        <w:t xml:space="preserve"> </w:t>
      </w:r>
      <w:r w:rsidR="00F63D5B">
        <w:rPr>
          <w:rFonts w:ascii="Arial" w:hAnsi="Arial" w:cs="Arial"/>
        </w:rPr>
        <w:t>dokazima</w:t>
      </w:r>
      <w:r w:rsidR="00BB6D6D">
        <w:rPr>
          <w:rFonts w:ascii="Arial" w:hAnsi="Arial" w:cs="Arial"/>
        </w:rPr>
        <w:t xml:space="preserve"> u spisu</w:t>
      </w:r>
      <w:r w:rsidR="009B5020">
        <w:rPr>
          <w:rFonts w:ascii="Arial" w:hAnsi="Arial" w:cs="Arial"/>
        </w:rPr>
        <w:t>.</w:t>
      </w:r>
    </w:p>
    <w:p w:rsidR="009B5020" w:rsidP="00583C47" w:rsidRDefault="009B5020">
      <w:pPr>
        <w:ind w:right="-108" w:firstLine="708"/>
        <w:jc w:val="both"/>
        <w:rPr>
          <w:rFonts w:ascii="Arial" w:hAnsi="Arial" w:cs="Arial"/>
        </w:rPr>
      </w:pPr>
    </w:p>
    <w:p w:rsidR="00923330" w:rsidP="00BB6D6D" w:rsidRDefault="00BB6D6D">
      <w:pPr>
        <w:ind w:right="-1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12.</w:t>
      </w:r>
      <w:r w:rsidRPr="00EB6AB2" w:rsidR="00923330">
        <w:rPr>
          <w:rFonts w:ascii="Arial" w:hAnsi="Arial" w:cs="Arial"/>
        </w:rPr>
        <w:t xml:space="preserve">Glede svega navedenog sud je došao do zaključka da </w:t>
      </w:r>
      <w:r w:rsidRPr="00EB6AB2" w:rsidR="00F81A49">
        <w:rPr>
          <w:rFonts w:ascii="Arial" w:hAnsi="Arial" w:cs="Arial"/>
        </w:rPr>
        <w:t>su okrivljenici ostvarili konstitutiv</w:t>
      </w:r>
      <w:r w:rsidRPr="00EB6AB2" w:rsidR="002C6255">
        <w:rPr>
          <w:rFonts w:ascii="Arial" w:hAnsi="Arial" w:cs="Arial"/>
        </w:rPr>
        <w:t>na</w:t>
      </w:r>
      <w:r w:rsidRPr="00EB6AB2" w:rsidR="00F81A49">
        <w:rPr>
          <w:rFonts w:ascii="Arial" w:hAnsi="Arial" w:cs="Arial"/>
        </w:rPr>
        <w:t xml:space="preserve"> obilježja </w:t>
      </w:r>
      <w:r>
        <w:rPr>
          <w:rFonts w:ascii="Arial" w:hAnsi="Arial" w:cs="Arial"/>
        </w:rPr>
        <w:t>bića inkriminiranog prekršaja, a  u postupku sud nije našao ikakovu ispričavajuću okolnost koja bi mogla otkloniti protupravnost radnje izvršenja okrivljenika, koji su mogli i morali znati da na ovaj blagdan ne smiju obavljati djelatnost trgovine na malo u predmetnoj pekari, a niti ih može ispričati financijsko stanje.</w:t>
      </w:r>
    </w:p>
    <w:p w:rsidR="00BB6D6D" w:rsidP="00BB6D6D" w:rsidRDefault="00BB6D6D">
      <w:pPr>
        <w:ind w:right="-108" w:firstLine="708"/>
        <w:jc w:val="both"/>
        <w:rPr>
          <w:rFonts w:ascii="Arial" w:hAnsi="Arial" w:cs="Arial"/>
        </w:rPr>
      </w:pPr>
    </w:p>
    <w:p w:rsidRPr="00EB6AB2" w:rsidR="00750CEF" w:rsidP="00BB6D6D" w:rsidRDefault="00BB6D6D">
      <w:pPr>
        <w:ind w:right="-1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13.Materijalna odredba čl.57.st.3. Zakona o trgovini propisuje da su prodajni objekti zatvoreni u dane blagdana.</w:t>
      </w:r>
    </w:p>
    <w:p w:rsidRPr="00EB6AB2" w:rsidR="00750CEF" w:rsidP="00F81A49" w:rsidRDefault="00F81A49">
      <w:pPr>
        <w:jc w:val="both"/>
        <w:rPr>
          <w:rFonts w:ascii="Arial" w:hAnsi="Arial" w:cs="Arial"/>
        </w:rPr>
      </w:pPr>
      <w:r w:rsidRPr="00EB6AB2">
        <w:rPr>
          <w:rFonts w:ascii="Arial" w:hAnsi="Arial" w:cs="Arial"/>
        </w:rPr>
        <w:tab/>
      </w:r>
    </w:p>
    <w:p w:rsidR="00F81A49" w:rsidP="00F81A49" w:rsidRDefault="00F81A49">
      <w:pPr>
        <w:jc w:val="both"/>
        <w:rPr>
          <w:rFonts w:ascii="Arial" w:hAnsi="Arial" w:cs="Arial"/>
        </w:rPr>
      </w:pPr>
      <w:r w:rsidRPr="00EB6AB2">
        <w:rPr>
          <w:rFonts w:ascii="Arial" w:hAnsi="Arial" w:cs="Arial"/>
        </w:rPr>
        <w:tab/>
      </w:r>
      <w:r w:rsidR="00BB6D6D">
        <w:rPr>
          <w:rFonts w:ascii="Arial" w:hAnsi="Arial" w:cs="Arial"/>
        </w:rPr>
        <w:t>14</w:t>
      </w:r>
      <w:r w:rsidR="00750CEF">
        <w:rPr>
          <w:rFonts w:ascii="Arial" w:hAnsi="Arial" w:cs="Arial"/>
        </w:rPr>
        <w:t>.</w:t>
      </w:r>
      <w:r w:rsidRPr="00EB6AB2">
        <w:rPr>
          <w:rFonts w:ascii="Arial" w:hAnsi="Arial" w:cs="Arial"/>
        </w:rPr>
        <w:t xml:space="preserve">Inkriminirano ponašanje okrivljenika sankcionirano je kaznenom odredbom kao u izreci koja propisuje raspon novčane kazne za pravnu osobu u iznosu od </w:t>
      </w:r>
      <w:r w:rsidR="002A7BE9">
        <w:rPr>
          <w:rFonts w:ascii="Arial" w:hAnsi="Arial" w:cs="Arial"/>
        </w:rPr>
        <w:t xml:space="preserve">660,00 do </w:t>
      </w:r>
      <w:r w:rsidR="00BB6D6D">
        <w:rPr>
          <w:rFonts w:ascii="Arial" w:hAnsi="Arial" w:cs="Arial"/>
        </w:rPr>
        <w:t>39.810</w:t>
      </w:r>
      <w:r w:rsidR="002A7BE9">
        <w:rPr>
          <w:rFonts w:ascii="Arial" w:hAnsi="Arial" w:cs="Arial"/>
        </w:rPr>
        <w:t>, eura,</w:t>
      </w:r>
      <w:r w:rsidRPr="00EB6AB2">
        <w:rPr>
          <w:rFonts w:ascii="Arial" w:hAnsi="Arial" w:cs="Arial"/>
        </w:rPr>
        <w:t xml:space="preserve"> a za odgovornu osobu u pravnoj osobi novčanu kaznu u rasponu od </w:t>
      </w:r>
      <w:r w:rsidR="00BB6D6D">
        <w:rPr>
          <w:rFonts w:ascii="Arial" w:hAnsi="Arial" w:cs="Arial"/>
        </w:rPr>
        <w:t>530</w:t>
      </w:r>
      <w:r w:rsidR="002A7BE9">
        <w:rPr>
          <w:rFonts w:ascii="Arial" w:hAnsi="Arial" w:cs="Arial"/>
        </w:rPr>
        <w:t xml:space="preserve">,00 do </w:t>
      </w:r>
      <w:r w:rsidR="00BB6D6D">
        <w:rPr>
          <w:rFonts w:ascii="Arial" w:hAnsi="Arial" w:cs="Arial"/>
        </w:rPr>
        <w:t>9.290,</w:t>
      </w:r>
      <w:r w:rsidR="002A7BE9">
        <w:rPr>
          <w:rFonts w:ascii="Arial" w:hAnsi="Arial" w:cs="Arial"/>
        </w:rPr>
        <w:t>00 eura</w:t>
      </w:r>
      <w:r w:rsidR="00BB6D6D">
        <w:rPr>
          <w:rFonts w:ascii="Arial" w:hAnsi="Arial" w:cs="Arial"/>
        </w:rPr>
        <w:t xml:space="preserve"> ako se ne pridržavaju odredbe o neradnim blagdanima</w:t>
      </w:r>
      <w:r w:rsidRPr="00EB6AB2">
        <w:rPr>
          <w:rFonts w:ascii="Arial" w:hAnsi="Arial" w:cs="Arial"/>
        </w:rPr>
        <w:t xml:space="preserve">.  </w:t>
      </w:r>
    </w:p>
    <w:p w:rsidR="002A7BE9" w:rsidP="00F81A49" w:rsidRDefault="002A7BE9">
      <w:pPr>
        <w:jc w:val="both"/>
        <w:rPr>
          <w:rFonts w:ascii="Arial" w:hAnsi="Arial" w:cs="Arial"/>
        </w:rPr>
      </w:pPr>
    </w:p>
    <w:p w:rsidR="002A7BE9" w:rsidP="00F81A49" w:rsidRDefault="002A7B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B6D6D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.Što se tiče imovinske koristi ostvarene prekršajem primijenjena je odredba čl.250.st.1. PZ-a sukladno kojoj sud po službenoj dužnosti oduzima imovinsku korist ostvarenu prekršajem, kao i odredba čl.76.st.1. PZ-a sukladno kojoj će se </w:t>
      </w:r>
      <w:r w:rsidR="00BB6D6D">
        <w:rPr>
          <w:rFonts w:ascii="Arial" w:hAnsi="Arial" w:cs="Arial"/>
        </w:rPr>
        <w:t>imovinska</w:t>
      </w:r>
      <w:r>
        <w:rPr>
          <w:rFonts w:ascii="Arial" w:hAnsi="Arial" w:cs="Arial"/>
        </w:rPr>
        <w:t xml:space="preserve"> korist oduzeti sudskom odlukom kojom je utvrđeno da je počinjen prekršaj.</w:t>
      </w:r>
    </w:p>
    <w:p w:rsidR="002A7BE9" w:rsidP="00F81A49" w:rsidRDefault="002A7BE9">
      <w:pPr>
        <w:jc w:val="both"/>
        <w:rPr>
          <w:rFonts w:ascii="Arial" w:hAnsi="Arial" w:cs="Arial"/>
        </w:rPr>
      </w:pPr>
    </w:p>
    <w:p w:rsidR="00BB6D6D" w:rsidP="00F81A49" w:rsidRDefault="002A7B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B6D6D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.Na ročištu za glavnu raspravu </w:t>
      </w:r>
      <w:r w:rsidR="00BB6D6D">
        <w:rPr>
          <w:rFonts w:ascii="Arial" w:hAnsi="Arial" w:cs="Arial"/>
        </w:rPr>
        <w:t>drugookrivljenik je izričito izjavio da je dobit koju su u predmetnoj pekari ostvarili kritične prigode kada se oduzmu troškovi 710,00 eura.</w:t>
      </w:r>
    </w:p>
    <w:p w:rsidR="00BB6D6D" w:rsidP="00F81A49" w:rsidRDefault="00BB6D6D">
      <w:pPr>
        <w:jc w:val="both"/>
        <w:rPr>
          <w:rFonts w:ascii="Arial" w:hAnsi="Arial" w:cs="Arial"/>
        </w:rPr>
      </w:pPr>
    </w:p>
    <w:p w:rsidR="00BB6D6D" w:rsidP="00BB6D6D" w:rsidRDefault="00BB6D6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17.Na kraju dokaznog postupka pregledana je prekršajna evidencija za okrivljenike te je utvrđeno da su prekršajno osuđivani za gospodarske prekršaje i to:</w:t>
      </w:r>
    </w:p>
    <w:p w:rsidR="00BB6D6D" w:rsidP="00BB6D6D" w:rsidRDefault="00BB6D6D">
      <w:pPr>
        <w:ind w:firstLine="708"/>
        <w:jc w:val="both"/>
        <w:rPr>
          <w:rFonts w:ascii="Arial" w:hAnsi="Arial" w:cs="Arial"/>
        </w:rPr>
      </w:pPr>
    </w:p>
    <w:p w:rsidR="00BB6D6D" w:rsidP="00BB6D6D" w:rsidRDefault="00BB6D6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presudom Općinskog prekršajnog suda u Splitu br. Pp-15358/2022 pravomoćnom 6. ožujka 2024. zbog prekršaja iz čl.127. Zakona o državnom inspektoratu i </w:t>
      </w:r>
    </w:p>
    <w:p w:rsidR="00BB6D6D" w:rsidP="00BB6D6D" w:rsidRDefault="00BB6D6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B7A8D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dlukom područnog carinskog ureda </w:t>
      </w:r>
      <w:r w:rsidR="00CB7A8D">
        <w:rPr>
          <w:rFonts w:ascii="Arial" w:hAnsi="Arial" w:cs="Arial"/>
        </w:rPr>
        <w:t>Split</w:t>
      </w:r>
      <w:r>
        <w:rPr>
          <w:rFonts w:ascii="Arial" w:hAnsi="Arial" w:cs="Arial"/>
        </w:rPr>
        <w:t xml:space="preserve"> br. 338/2024 pravomoćnom 20. veljače 2025. zbog prekršaja iz čl.192.st.1.toč</w:t>
      </w:r>
      <w:r w:rsidR="00CB7A8D">
        <w:rPr>
          <w:rFonts w:ascii="Arial" w:hAnsi="Arial" w:cs="Arial"/>
        </w:rPr>
        <w:t>.1. Općeg poreznog zakona.</w:t>
      </w:r>
      <w:r>
        <w:rPr>
          <w:rFonts w:ascii="Arial" w:hAnsi="Arial" w:cs="Arial"/>
        </w:rPr>
        <w:t xml:space="preserve"> </w:t>
      </w:r>
    </w:p>
    <w:p w:rsidRPr="00EB6AB2" w:rsidR="00750CEF" w:rsidP="00B71751" w:rsidRDefault="00750CEF">
      <w:pPr>
        <w:jc w:val="both"/>
        <w:rPr>
          <w:rFonts w:ascii="Arial" w:hAnsi="Arial" w:cs="Arial"/>
        </w:rPr>
      </w:pPr>
    </w:p>
    <w:p w:rsidR="00FE6693" w:rsidP="007B3C12" w:rsidRDefault="00590291">
      <w:pPr>
        <w:jc w:val="both"/>
        <w:rPr>
          <w:rFonts w:ascii="Arial" w:hAnsi="Arial" w:cs="Arial"/>
        </w:rPr>
      </w:pPr>
      <w:r w:rsidRPr="00EB6AB2">
        <w:rPr>
          <w:rFonts w:ascii="Arial" w:hAnsi="Arial" w:cs="Arial"/>
        </w:rPr>
        <w:tab/>
      </w:r>
      <w:r w:rsidR="00CB7A8D">
        <w:rPr>
          <w:rFonts w:ascii="Arial" w:hAnsi="Arial" w:cs="Arial"/>
        </w:rPr>
        <w:t>18</w:t>
      </w:r>
      <w:r w:rsidR="00750CEF">
        <w:rPr>
          <w:rFonts w:ascii="Arial" w:hAnsi="Arial" w:cs="Arial"/>
        </w:rPr>
        <w:t>.</w:t>
      </w:r>
      <w:r w:rsidRPr="00EB6AB2" w:rsidR="00B865B4">
        <w:rPr>
          <w:rFonts w:ascii="Arial" w:hAnsi="Arial" w:cs="Arial"/>
        </w:rPr>
        <w:t>Prilikom odlučivanja o konkretnoj prekršajnoj sankciji i individualizaciji kazne sud je imao na umu odredbu čl.</w:t>
      </w:r>
      <w:r w:rsidRPr="00EB6AB2" w:rsidR="009A0F9F">
        <w:rPr>
          <w:rFonts w:ascii="Arial" w:hAnsi="Arial" w:cs="Arial"/>
        </w:rPr>
        <w:t>36</w:t>
      </w:r>
      <w:r w:rsidRPr="00EB6AB2" w:rsidR="00B865B4">
        <w:rPr>
          <w:rFonts w:ascii="Arial" w:hAnsi="Arial" w:cs="Arial"/>
        </w:rPr>
        <w:t xml:space="preserve">.st.2. </w:t>
      </w:r>
      <w:r w:rsidRPr="00EB6AB2" w:rsidR="009A0F9F">
        <w:rPr>
          <w:rFonts w:ascii="Arial" w:hAnsi="Arial" w:cs="Arial"/>
        </w:rPr>
        <w:t>P</w:t>
      </w:r>
      <w:r w:rsidRPr="00EB6AB2" w:rsidR="00C82B20">
        <w:rPr>
          <w:rFonts w:ascii="Arial" w:hAnsi="Arial" w:cs="Arial"/>
        </w:rPr>
        <w:t>Z-a</w:t>
      </w:r>
      <w:r w:rsidRPr="00EB6AB2" w:rsidR="00B865B4">
        <w:rPr>
          <w:rFonts w:ascii="Arial" w:hAnsi="Arial" w:cs="Arial"/>
        </w:rPr>
        <w:t xml:space="preserve">, </w:t>
      </w:r>
      <w:r w:rsidRPr="00EB6AB2" w:rsidR="004A3CE6">
        <w:rPr>
          <w:rFonts w:ascii="Arial" w:hAnsi="Arial" w:cs="Arial"/>
        </w:rPr>
        <w:t xml:space="preserve">pa </w:t>
      </w:r>
      <w:r w:rsidRPr="00EB6AB2" w:rsidR="00F72E15">
        <w:rPr>
          <w:rFonts w:ascii="Arial" w:hAnsi="Arial" w:cs="Arial"/>
        </w:rPr>
        <w:t xml:space="preserve">im je </w:t>
      </w:r>
      <w:r w:rsidR="00CB7A8D">
        <w:rPr>
          <w:rFonts w:ascii="Arial" w:hAnsi="Arial" w:cs="Arial"/>
        </w:rPr>
        <w:t xml:space="preserve">otegotna okolnost cijenjena dosadašnja prekršajna osuđivanost, dok posebne olakotne okolnosti koje bi bitniuje utjecale na drugačiju odluku nisu pronađene, </w:t>
      </w:r>
      <w:r w:rsidRPr="00EB6AB2" w:rsidR="00A34D34">
        <w:rPr>
          <w:rFonts w:ascii="Arial" w:hAnsi="Arial" w:cs="Arial"/>
        </w:rPr>
        <w:t xml:space="preserve">pa im je </w:t>
      </w:r>
      <w:r w:rsidRPr="00EB6AB2" w:rsidR="004419C4">
        <w:rPr>
          <w:rFonts w:ascii="Arial" w:hAnsi="Arial" w:cs="Arial"/>
        </w:rPr>
        <w:t xml:space="preserve">izrečena novčana kazna kao u izreci, </w:t>
      </w:r>
      <w:r w:rsidRPr="00EB6AB2" w:rsidR="00C82B20">
        <w:rPr>
          <w:rFonts w:ascii="Arial" w:hAnsi="Arial" w:cs="Arial"/>
        </w:rPr>
        <w:t>smatrajući</w:t>
      </w:r>
      <w:r w:rsidRPr="00EB6AB2" w:rsidR="004A3CE6">
        <w:rPr>
          <w:rFonts w:ascii="Arial" w:hAnsi="Arial" w:cs="Arial"/>
        </w:rPr>
        <w:t xml:space="preserve"> je srazmjernom težini prekršaja i stupnju krivnje okrivljeni</w:t>
      </w:r>
      <w:r w:rsidRPr="00EB6AB2" w:rsidR="00A34D34">
        <w:rPr>
          <w:rFonts w:ascii="Arial" w:hAnsi="Arial" w:cs="Arial"/>
        </w:rPr>
        <w:t>ka</w:t>
      </w:r>
      <w:r w:rsidRPr="00EB6AB2" w:rsidR="00115DCD">
        <w:rPr>
          <w:rFonts w:ascii="Arial" w:hAnsi="Arial" w:cs="Arial"/>
        </w:rPr>
        <w:t>, uvažavajući opću svrhu prekršajnopravnih sankcija kako bi se utjecalo na počinitelje i sve ostale da ubuduće ne čine ovakove ili slične prekršaje</w:t>
      </w:r>
      <w:r w:rsidRPr="00EB6AB2" w:rsidR="00FE6693">
        <w:rPr>
          <w:rFonts w:ascii="Arial" w:hAnsi="Arial" w:cs="Arial"/>
        </w:rPr>
        <w:t xml:space="preserve"> i da se utječe na svijest građana o povredi javnog poretka i društvene discipline</w:t>
      </w:r>
      <w:r w:rsidR="00CB7A8D">
        <w:rPr>
          <w:rFonts w:ascii="Arial" w:hAnsi="Arial" w:cs="Arial"/>
        </w:rPr>
        <w:t>, vodeći računa i o imovnom stanju okrivljenika</w:t>
      </w:r>
      <w:r w:rsidRPr="00EB6AB2" w:rsidR="00FE6693">
        <w:rPr>
          <w:rFonts w:ascii="Arial" w:hAnsi="Arial" w:cs="Arial"/>
        </w:rPr>
        <w:t xml:space="preserve">. </w:t>
      </w:r>
      <w:r w:rsidRPr="00EB6AB2" w:rsidR="004A3CE6">
        <w:rPr>
          <w:rFonts w:ascii="Arial" w:hAnsi="Arial" w:cs="Arial"/>
        </w:rPr>
        <w:t xml:space="preserve"> </w:t>
      </w:r>
    </w:p>
    <w:p w:rsidRPr="00EB6AB2" w:rsidR="00750CEF" w:rsidP="007B3C12" w:rsidRDefault="00750CEF">
      <w:pPr>
        <w:jc w:val="both"/>
        <w:rPr>
          <w:rFonts w:ascii="Arial" w:hAnsi="Arial" w:cs="Arial"/>
        </w:rPr>
      </w:pPr>
    </w:p>
    <w:p w:rsidR="00FE6693" w:rsidP="00FE6693" w:rsidRDefault="00CB7A8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="00E72863">
        <w:rPr>
          <w:rFonts w:ascii="Arial" w:hAnsi="Arial" w:cs="Arial"/>
        </w:rPr>
        <w:t>.</w:t>
      </w:r>
      <w:r w:rsidRPr="00EB6AB2" w:rsidR="00FE6693">
        <w:rPr>
          <w:rFonts w:ascii="Arial" w:hAnsi="Arial" w:cs="Arial"/>
        </w:rPr>
        <w:t>U izreci su upozoreni temeljem čl.183.st.3. PZ-a za slučaj plaćanja novčane kazne u roku koji im je određen za plaćanje novčane kazne.</w:t>
      </w:r>
    </w:p>
    <w:p w:rsidRPr="00EB6AB2" w:rsidR="00750CEF" w:rsidP="00FE6693" w:rsidRDefault="00750CEF">
      <w:pPr>
        <w:ind w:firstLine="708"/>
        <w:jc w:val="both"/>
        <w:rPr>
          <w:rFonts w:ascii="Arial" w:hAnsi="Arial" w:cs="Arial"/>
        </w:rPr>
      </w:pPr>
    </w:p>
    <w:p w:rsidR="00DD6C50" w:rsidP="001E7C5C" w:rsidRDefault="00FE6693">
      <w:pPr>
        <w:jc w:val="both"/>
        <w:rPr>
          <w:rFonts w:ascii="Arial" w:hAnsi="Arial" w:cs="Arial"/>
        </w:rPr>
      </w:pPr>
      <w:r w:rsidRPr="00EB6AB2">
        <w:rPr>
          <w:rFonts w:ascii="Arial" w:hAnsi="Arial" w:cs="Arial"/>
        </w:rPr>
        <w:t xml:space="preserve"> </w:t>
      </w:r>
      <w:r w:rsidRPr="00EB6AB2" w:rsidR="00DD6C50">
        <w:rPr>
          <w:rFonts w:ascii="Arial" w:hAnsi="Arial" w:cs="Arial"/>
        </w:rPr>
        <w:tab/>
      </w:r>
      <w:r w:rsidR="00CB7A8D">
        <w:rPr>
          <w:rFonts w:ascii="Arial" w:hAnsi="Arial" w:cs="Arial"/>
        </w:rPr>
        <w:t>20</w:t>
      </w:r>
      <w:r w:rsidR="00E72863">
        <w:rPr>
          <w:rFonts w:ascii="Arial" w:hAnsi="Arial" w:cs="Arial"/>
        </w:rPr>
        <w:t>.</w:t>
      </w:r>
      <w:r w:rsidRPr="00EB6AB2" w:rsidR="00DD6C50">
        <w:rPr>
          <w:rFonts w:ascii="Arial" w:hAnsi="Arial" w:cs="Arial"/>
        </w:rPr>
        <w:t xml:space="preserve">Odluka o troškovima postupka temelji se na cit.odredbi </w:t>
      </w:r>
      <w:r w:rsidRPr="00EB6AB2" w:rsidR="00E134B5">
        <w:rPr>
          <w:rFonts w:ascii="Arial" w:hAnsi="Arial" w:cs="Arial"/>
        </w:rPr>
        <w:t>z</w:t>
      </w:r>
      <w:r w:rsidRPr="00EB6AB2" w:rsidR="00DD6C50">
        <w:rPr>
          <w:rFonts w:ascii="Arial" w:hAnsi="Arial" w:cs="Arial"/>
        </w:rPr>
        <w:t xml:space="preserve">akona </w:t>
      </w:r>
      <w:r w:rsidRPr="00EB6AB2" w:rsidR="001E7C5C">
        <w:rPr>
          <w:rFonts w:ascii="Arial" w:hAnsi="Arial" w:cs="Arial"/>
        </w:rPr>
        <w:t xml:space="preserve">a odnosi se na paušalni iznos troškova </w:t>
      </w:r>
      <w:r w:rsidRPr="00EB6AB2" w:rsidR="00DD6C50">
        <w:rPr>
          <w:rFonts w:ascii="Arial" w:hAnsi="Arial" w:cs="Arial"/>
        </w:rPr>
        <w:t>prilikom čijeg</w:t>
      </w:r>
      <w:r w:rsidRPr="00EB6AB2" w:rsidR="003E2BDD">
        <w:rPr>
          <w:rFonts w:ascii="Arial" w:hAnsi="Arial" w:cs="Arial"/>
        </w:rPr>
        <w:t xml:space="preserve"> </w:t>
      </w:r>
      <w:r w:rsidRPr="00EB6AB2" w:rsidR="00DD6C50">
        <w:rPr>
          <w:rFonts w:ascii="Arial" w:hAnsi="Arial" w:cs="Arial"/>
        </w:rPr>
        <w:t xml:space="preserve">određivanja je sud vodio računa </w:t>
      </w:r>
      <w:r w:rsidR="00CB7A8D">
        <w:rPr>
          <w:rFonts w:ascii="Arial" w:hAnsi="Arial" w:cs="Arial"/>
        </w:rPr>
        <w:t>o trajanju i složenosti postupka, vodeći računa i o imovnom stanju okrivljenika</w:t>
      </w:r>
      <w:r w:rsidRPr="00EB6AB2" w:rsidR="00CB7A8D">
        <w:rPr>
          <w:rFonts w:ascii="Arial" w:hAnsi="Arial" w:cs="Arial"/>
        </w:rPr>
        <w:t xml:space="preserve">.  </w:t>
      </w:r>
    </w:p>
    <w:p w:rsidRPr="00EB6AB2" w:rsidR="00750CEF" w:rsidP="001E7C5C" w:rsidRDefault="00750CEF">
      <w:pPr>
        <w:jc w:val="both"/>
        <w:rPr>
          <w:rFonts w:ascii="Arial" w:hAnsi="Arial" w:cs="Arial"/>
        </w:rPr>
      </w:pPr>
    </w:p>
    <w:p w:rsidRPr="00EB6AB2" w:rsidR="00DD6C50" w:rsidP="00DD6C50" w:rsidRDefault="00DD6C50">
      <w:pPr>
        <w:rPr>
          <w:rFonts w:ascii="Arial" w:hAnsi="Arial" w:cs="Arial"/>
        </w:rPr>
      </w:pPr>
      <w:r w:rsidRPr="00EB6AB2">
        <w:rPr>
          <w:rFonts w:ascii="Arial" w:hAnsi="Arial" w:cs="Arial"/>
        </w:rPr>
        <w:tab/>
      </w:r>
      <w:r w:rsidR="00CB7A8D">
        <w:rPr>
          <w:rFonts w:ascii="Arial" w:hAnsi="Arial" w:cs="Arial"/>
        </w:rPr>
        <w:t>21</w:t>
      </w:r>
      <w:r w:rsidR="00E72863">
        <w:rPr>
          <w:rFonts w:ascii="Arial" w:hAnsi="Arial" w:cs="Arial"/>
        </w:rPr>
        <w:t>.</w:t>
      </w:r>
      <w:r w:rsidRPr="00EB6AB2">
        <w:rPr>
          <w:rFonts w:ascii="Arial" w:hAnsi="Arial" w:cs="Arial"/>
        </w:rPr>
        <w:t xml:space="preserve">U suglasju sa svim iznijetim valjalo je </w:t>
      </w:r>
      <w:r w:rsidRPr="00EB6AB2" w:rsidR="00716A6E">
        <w:rPr>
          <w:rFonts w:ascii="Arial" w:hAnsi="Arial" w:cs="Arial"/>
        </w:rPr>
        <w:t>odlučiti</w:t>
      </w:r>
      <w:r w:rsidRPr="00EB6AB2">
        <w:rPr>
          <w:rFonts w:ascii="Arial" w:hAnsi="Arial" w:cs="Arial"/>
        </w:rPr>
        <w:t xml:space="preserve"> kao u izreci. </w:t>
      </w:r>
    </w:p>
    <w:p w:rsidRPr="00EB6AB2" w:rsidR="00F72E15" w:rsidP="00DD6C50" w:rsidRDefault="00F72E15">
      <w:pPr>
        <w:rPr>
          <w:rFonts w:ascii="Arial" w:hAnsi="Arial" w:cs="Arial"/>
        </w:rPr>
      </w:pPr>
    </w:p>
    <w:p w:rsidR="0098726C" w:rsidP="0098726C" w:rsidRDefault="00DD6C50">
      <w:pPr>
        <w:jc w:val="center"/>
        <w:rPr>
          <w:rFonts w:ascii="Arial" w:hAnsi="Arial" w:cs="Arial"/>
        </w:rPr>
      </w:pPr>
      <w:r w:rsidRPr="00EB6AB2">
        <w:rPr>
          <w:rFonts w:ascii="Arial" w:hAnsi="Arial" w:cs="Arial"/>
        </w:rPr>
        <w:t xml:space="preserve">U Splitu, </w:t>
      </w:r>
      <w:r w:rsidR="00CB7A8D">
        <w:rPr>
          <w:rFonts w:ascii="Arial" w:hAnsi="Arial" w:cs="Arial"/>
        </w:rPr>
        <w:t>26. ožujka 2026.</w:t>
      </w:r>
    </w:p>
    <w:p w:rsidRPr="00EB6AB2" w:rsidR="00285DC8" w:rsidP="0098726C" w:rsidRDefault="0098726C">
      <w:pPr>
        <w:rPr>
          <w:rFonts w:ascii="Arial" w:hAnsi="Arial" w:cs="Arial"/>
        </w:rPr>
      </w:pPr>
      <w:r>
        <w:rPr>
          <w:rFonts w:ascii="Arial" w:hAnsi="Arial" w:cs="Arial"/>
        </w:rPr>
        <w:t>Zapisničar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B6AB2" w:rsidR="00285DC8">
        <w:rPr>
          <w:rFonts w:ascii="Arial" w:hAnsi="Arial" w:cs="Arial"/>
        </w:rPr>
        <w:t>Su</w:t>
      </w:r>
      <w:r w:rsidRPr="00EB6AB2" w:rsidR="00D4056C">
        <w:rPr>
          <w:rFonts w:ascii="Arial" w:hAnsi="Arial" w:cs="Arial"/>
        </w:rPr>
        <w:t>tkinja</w:t>
      </w:r>
    </w:p>
    <w:p w:rsidRPr="00EB6AB2" w:rsidR="008C464E" w:rsidP="00E72863" w:rsidRDefault="00E72863">
      <w:pPr>
        <w:rPr>
          <w:rFonts w:ascii="Arial" w:hAnsi="Arial" w:cs="Arial"/>
        </w:rPr>
      </w:pPr>
      <w:r>
        <w:rPr>
          <w:rFonts w:ascii="Arial" w:hAnsi="Arial" w:cs="Arial"/>
        </w:rPr>
        <w:t>Domagoj Kalpić</w:t>
      </w:r>
      <w:r w:rsidR="002B1D76">
        <w:rPr>
          <w:rFonts w:ascii="Arial" w:hAnsi="Arial" w:cs="Arial"/>
        </w:rPr>
        <w:t>, v.r.</w:t>
      </w:r>
      <w:r w:rsidR="00CB7A8D">
        <w:rPr>
          <w:rFonts w:ascii="Arial" w:hAnsi="Arial" w:cs="Arial"/>
        </w:rPr>
        <w:tab/>
      </w:r>
      <w:r w:rsidRPr="00EB6AB2" w:rsidR="00285DC8">
        <w:rPr>
          <w:rFonts w:ascii="Arial" w:hAnsi="Arial" w:cs="Arial"/>
        </w:rPr>
        <w:tab/>
      </w:r>
      <w:r w:rsidRPr="00EB6AB2" w:rsidR="00285DC8">
        <w:rPr>
          <w:rFonts w:ascii="Arial" w:hAnsi="Arial" w:cs="Arial"/>
        </w:rPr>
        <w:tab/>
      </w:r>
      <w:r w:rsidRPr="00EB6AB2" w:rsidR="00285DC8">
        <w:rPr>
          <w:rFonts w:ascii="Arial" w:hAnsi="Arial" w:cs="Arial"/>
        </w:rPr>
        <w:tab/>
      </w:r>
      <w:r w:rsidRPr="00EB6AB2" w:rsidR="00285DC8">
        <w:rPr>
          <w:rFonts w:ascii="Arial" w:hAnsi="Arial" w:cs="Arial"/>
        </w:rPr>
        <w:tab/>
        <w:t xml:space="preserve">  </w:t>
      </w:r>
      <w:r w:rsidR="0096196C">
        <w:rPr>
          <w:rFonts w:ascii="Arial" w:hAnsi="Arial" w:cs="Arial"/>
        </w:rPr>
        <w:t xml:space="preserve">       </w:t>
      </w:r>
      <w:r w:rsidRPr="00EB6AB2" w:rsidR="00285DC8">
        <w:rPr>
          <w:rFonts w:ascii="Arial" w:hAnsi="Arial" w:cs="Arial"/>
        </w:rPr>
        <w:t>Katica Rakigjija-Basić</w:t>
      </w:r>
      <w:r w:rsidR="002B1D76">
        <w:rPr>
          <w:rFonts w:ascii="Arial" w:hAnsi="Arial" w:cs="Arial"/>
        </w:rPr>
        <w:t>, v.r.</w:t>
      </w:r>
      <w:r w:rsidRPr="00EB6AB2" w:rsidR="00285DC8">
        <w:rPr>
          <w:rFonts w:ascii="Arial" w:hAnsi="Arial" w:cs="Arial"/>
        </w:rPr>
        <w:t xml:space="preserve"> </w:t>
      </w:r>
    </w:p>
    <w:p w:rsidRPr="00EB6AB2" w:rsidR="00F214F2" w:rsidP="00DD6C50" w:rsidRDefault="00F214F2">
      <w:pPr>
        <w:ind w:firstLine="708"/>
        <w:rPr>
          <w:rFonts w:ascii="Arial" w:hAnsi="Arial" w:cs="Arial"/>
        </w:rPr>
      </w:pPr>
    </w:p>
    <w:p w:rsidRPr="00EB6AB2" w:rsidR="00DD6C50" w:rsidP="00DD6C50" w:rsidRDefault="00DD6C50">
      <w:pPr>
        <w:ind w:firstLine="708"/>
        <w:rPr>
          <w:rFonts w:ascii="Arial" w:hAnsi="Arial" w:cs="Arial"/>
        </w:rPr>
      </w:pPr>
      <w:r w:rsidRPr="00EB6AB2">
        <w:rPr>
          <w:rFonts w:ascii="Arial" w:hAnsi="Arial" w:cs="Arial"/>
        </w:rPr>
        <w:t>POUKA O PRAVU NA ŽALBU</w:t>
      </w:r>
    </w:p>
    <w:p w:rsidR="001E7C5C" w:rsidP="00A34D34" w:rsidRDefault="00DD6C50">
      <w:pPr>
        <w:jc w:val="both"/>
        <w:rPr>
          <w:rFonts w:ascii="Arial" w:hAnsi="Arial" w:cs="Arial"/>
        </w:rPr>
      </w:pPr>
      <w:r w:rsidRPr="00EB6AB2">
        <w:rPr>
          <w:rFonts w:ascii="Arial" w:hAnsi="Arial" w:cs="Arial"/>
        </w:rPr>
        <w:tab/>
        <w:t>Protiv ov</w:t>
      </w:r>
      <w:r w:rsidRPr="00EB6AB2" w:rsidR="00716A6E">
        <w:rPr>
          <w:rFonts w:ascii="Arial" w:hAnsi="Arial" w:cs="Arial"/>
        </w:rPr>
        <w:t xml:space="preserve">e presude </w:t>
      </w:r>
      <w:r w:rsidRPr="00EB6AB2">
        <w:rPr>
          <w:rFonts w:ascii="Arial" w:hAnsi="Arial" w:cs="Arial"/>
        </w:rPr>
        <w:t>okrivljeni</w:t>
      </w:r>
      <w:r w:rsidRPr="00EB6AB2" w:rsidR="00A34D34">
        <w:rPr>
          <w:rFonts w:ascii="Arial" w:hAnsi="Arial" w:cs="Arial"/>
        </w:rPr>
        <w:t>ci</w:t>
      </w:r>
      <w:r w:rsidRPr="00EB6AB2">
        <w:rPr>
          <w:rFonts w:ascii="Arial" w:hAnsi="Arial" w:cs="Arial"/>
        </w:rPr>
        <w:t xml:space="preserve"> i </w:t>
      </w:r>
      <w:r w:rsidRPr="00EB6AB2" w:rsidR="00716A6E">
        <w:rPr>
          <w:rFonts w:ascii="Arial" w:hAnsi="Arial" w:cs="Arial"/>
        </w:rPr>
        <w:t xml:space="preserve">tužitelj </w:t>
      </w:r>
      <w:r w:rsidRPr="00EB6AB2">
        <w:rPr>
          <w:rFonts w:ascii="Arial" w:hAnsi="Arial" w:cs="Arial"/>
        </w:rPr>
        <w:t>mogu podnijeti žalbu u roku od 8 dana od dana dostave prijepisa odluke Visokom Prekršajnom sudu u Zagrebu, a putem ovog Prekršajnog suda u 2 istovjetna primjerka, bez pristojbe.</w:t>
      </w:r>
    </w:p>
    <w:p w:rsidR="0098726C" w:rsidP="00CB7A8D" w:rsidRDefault="00E728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72863">
        <w:rPr>
          <w:rFonts w:ascii="Arial" w:hAnsi="Arial" w:cs="Arial"/>
        </w:rPr>
        <w:t xml:space="preserve">Na temelju čl.138.st.2.toč.3.c PZ-a troškovi prekršajnog postupka obuhvaćaju i paušalni iznos troška prekršajnog postupka drugostupanjskog suda kada donosi odluku kojom je pravomoćno utvrđena prekršajna odgovornost okrivljenika, ako je odlučivao o redovnom pravnom lijeku, a koji troškovi će se u slučaju žalbe odmjeriti u </w:t>
      </w:r>
      <w:r w:rsidRPr="00E72863">
        <w:rPr>
          <w:rFonts w:ascii="Arial" w:hAnsi="Arial" w:cs="Arial"/>
        </w:rPr>
        <w:lastRenderedPageBreak/>
        <w:t xml:space="preserve">paušalnom iznosu u rasponu od </w:t>
      </w:r>
      <w:r w:rsidR="00CB7A8D">
        <w:rPr>
          <w:rFonts w:ascii="Arial" w:hAnsi="Arial" w:cs="Arial"/>
        </w:rPr>
        <w:t>13,27 do 663,61 eura</w:t>
      </w:r>
      <w:r w:rsidRPr="00E72863">
        <w:rPr>
          <w:rFonts w:ascii="Arial" w:hAnsi="Arial" w:cs="Arial"/>
        </w:rPr>
        <w:t xml:space="preserve"> sukladno Rješenju o određivanju paušalnog iznosa za troškove prekršajnog postupka (Narodne novine RH 18/13).</w:t>
      </w:r>
    </w:p>
    <w:p w:rsidR="00CB7A8D" w:rsidP="002B1D76" w:rsidRDefault="002B1D7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 točnost otpravka – ovlašteni službenik</w:t>
      </w:r>
    </w:p>
    <w:p w:rsidRPr="00EB6AB2" w:rsidR="002B1D76" w:rsidP="002B1D76" w:rsidRDefault="002B1D7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Domagoj Kalpić</w:t>
      </w:r>
      <w:bookmarkStart w:name="_GoBack" w:id="0"/>
      <w:bookmarkEnd w:id="0"/>
    </w:p>
    <w:p w:rsidRPr="00EB6AB2" w:rsidR="00936442" w:rsidP="005A7B8C" w:rsidRDefault="00936442">
      <w:pPr>
        <w:rPr>
          <w:rFonts w:ascii="Arial" w:hAnsi="Arial" w:cs="Arial"/>
        </w:rPr>
      </w:pPr>
      <w:r w:rsidRPr="00EB6AB2">
        <w:rPr>
          <w:rFonts w:ascii="Arial" w:hAnsi="Arial" w:cs="Arial"/>
        </w:rPr>
        <w:tab/>
      </w:r>
      <w:r w:rsidRPr="00EB6AB2">
        <w:rPr>
          <w:rFonts w:ascii="Arial" w:hAnsi="Arial" w:cs="Arial"/>
        </w:rPr>
        <w:tab/>
      </w:r>
      <w:r w:rsidRPr="00EB6AB2">
        <w:rPr>
          <w:rFonts w:ascii="Arial" w:hAnsi="Arial" w:cs="Arial"/>
        </w:rPr>
        <w:tab/>
      </w:r>
      <w:r w:rsidRPr="00EB6AB2">
        <w:rPr>
          <w:rFonts w:ascii="Arial" w:hAnsi="Arial" w:cs="Arial"/>
        </w:rPr>
        <w:tab/>
      </w:r>
    </w:p>
    <w:sectPr w:rsidRPr="00EB6AB2" w:rsidR="00936442" w:rsidSect="00CD6C5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1504" w:rsidRDefault="00691504">
      <w:r>
        <w:separator/>
      </w:r>
    </w:p>
  </w:endnote>
  <w:endnote w:type="continuationSeparator" w:id="0">
    <w:p w:rsidR="00691504" w:rsidRDefault="0069150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1504" w:rsidRDefault="00691504">
      <w:r>
        <w:separator/>
      </w:r>
    </w:p>
  </w:footnote>
  <w:footnote w:type="continuationSeparator" w:id="0">
    <w:p w:rsidR="00691504" w:rsidRDefault="0069150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B6D6D" w:rsidP="00CD6C50" w:rsidRDefault="00BB6D6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B6D6D" w:rsidRDefault="00BB6D6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558A7" w:rsidR="00BB6D6D" w:rsidP="00CD6C50" w:rsidRDefault="00BB6D6D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558A7">
      <w:rPr>
        <w:rStyle w:val="Brojstranice"/>
        <w:rFonts w:ascii="Arial" w:hAnsi="Arial" w:cs="Arial"/>
      </w:rPr>
      <w:fldChar w:fldCharType="begin"/>
    </w:r>
    <w:r w:rsidRPr="00B558A7">
      <w:rPr>
        <w:rStyle w:val="Brojstranice"/>
        <w:rFonts w:ascii="Arial" w:hAnsi="Arial" w:cs="Arial"/>
      </w:rPr>
      <w:instrText xml:space="preserve">PAGE  </w:instrText>
    </w:r>
    <w:r w:rsidRPr="00B558A7">
      <w:rPr>
        <w:rStyle w:val="Brojstranice"/>
        <w:rFonts w:ascii="Arial" w:hAnsi="Arial" w:cs="Arial"/>
      </w:rPr>
      <w:fldChar w:fldCharType="separate"/>
    </w:r>
    <w:r w:rsidR="002B1D76">
      <w:rPr>
        <w:rStyle w:val="Brojstranice"/>
        <w:rFonts w:ascii="Arial" w:hAnsi="Arial" w:cs="Arial"/>
        <w:noProof/>
      </w:rPr>
      <w:t>5</w:t>
    </w:r>
    <w:r w:rsidRPr="00B558A7">
      <w:rPr>
        <w:rStyle w:val="Brojstranice"/>
        <w:rFonts w:ascii="Arial" w:hAnsi="Arial" w:cs="Arial"/>
      </w:rPr>
      <w:fldChar w:fldCharType="end"/>
    </w:r>
  </w:p>
  <w:p w:rsidR="00BB6D6D" w:rsidRDefault="00BB6D6D">
    <w:pPr>
      <w:pStyle w:val="Zaglavlje"/>
      <w:rPr>
        <w:rFonts w:ascii="Arial" w:hAnsi="Arial" w:cs="Arial"/>
      </w:rPr>
    </w:pPr>
    <w:r w:rsidRPr="00B558A7">
      <w:rPr>
        <w:rFonts w:ascii="Arial" w:hAnsi="Arial" w:cs="Arial"/>
      </w:rPr>
      <w:t xml:space="preserve">                                                                                     </w:t>
    </w:r>
    <w:r>
      <w:rPr>
        <w:rFonts w:ascii="Arial" w:hAnsi="Arial" w:cs="Arial"/>
      </w:rPr>
      <w:t xml:space="preserve">          </w:t>
    </w:r>
  </w:p>
  <w:p w:rsidRPr="00B558A7" w:rsidR="00BB6D6D" w:rsidRDefault="00BB6D6D">
    <w:pPr>
      <w:pStyle w:val="Zaglavlje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Broj: </w:t>
    </w:r>
    <w:r w:rsidRPr="00114E05">
      <w:rPr>
        <w:rFonts w:ascii="Arial" w:hAnsi="Arial" w:cs="Arial"/>
      </w:rPr>
      <w:t>Pp-</w:t>
    </w:r>
    <w:r>
      <w:rPr>
        <w:rFonts w:ascii="Arial" w:hAnsi="Arial" w:cs="Arial"/>
      </w:rPr>
      <w:t>2905/2024-16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A4D6E"/>
    <w:multiLevelType w:val="hybridMultilevel"/>
    <w:tmpl w:val="ED1E5856"/>
    <w:lvl w:ilvl="0" w:tplc="E6249DCA">
      <w:start w:val="5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38E15BD9"/>
    <w:multiLevelType w:val="hybridMultilevel"/>
    <w:tmpl w:val="82708520"/>
    <w:lvl w:ilvl="0" w:tplc="0CF0AF9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9C16B5E"/>
    <w:multiLevelType w:val="hybridMultilevel"/>
    <w:tmpl w:val="7506C146"/>
    <w:lvl w:ilvl="0" w:tplc="503208EA">
      <w:start w:val="1"/>
      <w:numFmt w:val="upperRoman"/>
      <w:lvlText w:val="%1."/>
      <w:lvlJc w:val="left"/>
      <w:pPr>
        <w:tabs>
          <w:tab w:val="num" w:pos="3555"/>
        </w:tabs>
        <w:ind w:left="355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3FA"/>
    <w:rsid w:val="00005371"/>
    <w:rsid w:val="000053CD"/>
    <w:rsid w:val="000229D6"/>
    <w:rsid w:val="0002722D"/>
    <w:rsid w:val="00036366"/>
    <w:rsid w:val="00036FB2"/>
    <w:rsid w:val="00057D66"/>
    <w:rsid w:val="00094676"/>
    <w:rsid w:val="000C57A4"/>
    <w:rsid w:val="000C6242"/>
    <w:rsid w:val="00114E05"/>
    <w:rsid w:val="00115DCD"/>
    <w:rsid w:val="00117EEC"/>
    <w:rsid w:val="00137249"/>
    <w:rsid w:val="00154394"/>
    <w:rsid w:val="001736CB"/>
    <w:rsid w:val="00175293"/>
    <w:rsid w:val="001A77D1"/>
    <w:rsid w:val="001C3670"/>
    <w:rsid w:val="001E7C5C"/>
    <w:rsid w:val="001F2C01"/>
    <w:rsid w:val="002128BF"/>
    <w:rsid w:val="00232AF4"/>
    <w:rsid w:val="00235D27"/>
    <w:rsid w:val="00247FCA"/>
    <w:rsid w:val="00261576"/>
    <w:rsid w:val="002754BE"/>
    <w:rsid w:val="00285DC8"/>
    <w:rsid w:val="00292FDB"/>
    <w:rsid w:val="00294922"/>
    <w:rsid w:val="002950D4"/>
    <w:rsid w:val="002A1A69"/>
    <w:rsid w:val="002A7BE9"/>
    <w:rsid w:val="002B1D76"/>
    <w:rsid w:val="002B1F37"/>
    <w:rsid w:val="002B2C38"/>
    <w:rsid w:val="002C2B2B"/>
    <w:rsid w:val="002C4E2C"/>
    <w:rsid w:val="002C6255"/>
    <w:rsid w:val="002D0A15"/>
    <w:rsid w:val="002F1527"/>
    <w:rsid w:val="003178F9"/>
    <w:rsid w:val="0033580B"/>
    <w:rsid w:val="00350FAE"/>
    <w:rsid w:val="00357723"/>
    <w:rsid w:val="00363FC2"/>
    <w:rsid w:val="003A11FF"/>
    <w:rsid w:val="003A549D"/>
    <w:rsid w:val="003A598C"/>
    <w:rsid w:val="003B1DF0"/>
    <w:rsid w:val="003B415E"/>
    <w:rsid w:val="003B5066"/>
    <w:rsid w:val="003B5379"/>
    <w:rsid w:val="003B73C6"/>
    <w:rsid w:val="003D7A0E"/>
    <w:rsid w:val="003E1AE8"/>
    <w:rsid w:val="003E2BDD"/>
    <w:rsid w:val="003F1D68"/>
    <w:rsid w:val="00400DF6"/>
    <w:rsid w:val="0041072D"/>
    <w:rsid w:val="0041671B"/>
    <w:rsid w:val="00427BA8"/>
    <w:rsid w:val="00436F7E"/>
    <w:rsid w:val="00440283"/>
    <w:rsid w:val="004408A9"/>
    <w:rsid w:val="004419C4"/>
    <w:rsid w:val="00450F8D"/>
    <w:rsid w:val="00476339"/>
    <w:rsid w:val="0048267B"/>
    <w:rsid w:val="004A18E2"/>
    <w:rsid w:val="004A3CE6"/>
    <w:rsid w:val="004A51C4"/>
    <w:rsid w:val="004E1A84"/>
    <w:rsid w:val="00510CA2"/>
    <w:rsid w:val="00514803"/>
    <w:rsid w:val="0052199B"/>
    <w:rsid w:val="005318DD"/>
    <w:rsid w:val="00537124"/>
    <w:rsid w:val="00542759"/>
    <w:rsid w:val="00557EDF"/>
    <w:rsid w:val="00565050"/>
    <w:rsid w:val="00566307"/>
    <w:rsid w:val="00575BEC"/>
    <w:rsid w:val="00583C47"/>
    <w:rsid w:val="00590291"/>
    <w:rsid w:val="005A0AC8"/>
    <w:rsid w:val="005A7B8C"/>
    <w:rsid w:val="005B640D"/>
    <w:rsid w:val="005B6669"/>
    <w:rsid w:val="005F0609"/>
    <w:rsid w:val="006145FB"/>
    <w:rsid w:val="00614A36"/>
    <w:rsid w:val="00636956"/>
    <w:rsid w:val="006442B5"/>
    <w:rsid w:val="00665D92"/>
    <w:rsid w:val="0066714D"/>
    <w:rsid w:val="00667CC9"/>
    <w:rsid w:val="00682273"/>
    <w:rsid w:val="00691504"/>
    <w:rsid w:val="006A7332"/>
    <w:rsid w:val="006B63AA"/>
    <w:rsid w:val="006C4F7A"/>
    <w:rsid w:val="006F5271"/>
    <w:rsid w:val="00715E44"/>
    <w:rsid w:val="007165DC"/>
    <w:rsid w:val="00716A6E"/>
    <w:rsid w:val="00723215"/>
    <w:rsid w:val="0073085B"/>
    <w:rsid w:val="00734376"/>
    <w:rsid w:val="0074338C"/>
    <w:rsid w:val="00747390"/>
    <w:rsid w:val="00750CEF"/>
    <w:rsid w:val="0075151F"/>
    <w:rsid w:val="00751B33"/>
    <w:rsid w:val="00754368"/>
    <w:rsid w:val="0076119E"/>
    <w:rsid w:val="00763592"/>
    <w:rsid w:val="00782F4B"/>
    <w:rsid w:val="007A424B"/>
    <w:rsid w:val="007B3C12"/>
    <w:rsid w:val="007C2307"/>
    <w:rsid w:val="007C40FA"/>
    <w:rsid w:val="007D4CEF"/>
    <w:rsid w:val="007E2236"/>
    <w:rsid w:val="007F4FF9"/>
    <w:rsid w:val="00801638"/>
    <w:rsid w:val="0084400E"/>
    <w:rsid w:val="00862F35"/>
    <w:rsid w:val="008C464E"/>
    <w:rsid w:val="008D3112"/>
    <w:rsid w:val="008D6B10"/>
    <w:rsid w:val="008E5346"/>
    <w:rsid w:val="008F4D2D"/>
    <w:rsid w:val="008F70D6"/>
    <w:rsid w:val="00901C69"/>
    <w:rsid w:val="00905B7F"/>
    <w:rsid w:val="0091041B"/>
    <w:rsid w:val="00916A19"/>
    <w:rsid w:val="00923330"/>
    <w:rsid w:val="00925573"/>
    <w:rsid w:val="00936442"/>
    <w:rsid w:val="0096196C"/>
    <w:rsid w:val="00972B59"/>
    <w:rsid w:val="009778A5"/>
    <w:rsid w:val="00981366"/>
    <w:rsid w:val="0098726C"/>
    <w:rsid w:val="009A0F9F"/>
    <w:rsid w:val="009A2A8F"/>
    <w:rsid w:val="009A5F57"/>
    <w:rsid w:val="009B5020"/>
    <w:rsid w:val="009B690D"/>
    <w:rsid w:val="009C0F1E"/>
    <w:rsid w:val="009C5A5C"/>
    <w:rsid w:val="009F79F5"/>
    <w:rsid w:val="00A10D31"/>
    <w:rsid w:val="00A34D34"/>
    <w:rsid w:val="00A41592"/>
    <w:rsid w:val="00A54B33"/>
    <w:rsid w:val="00A93B43"/>
    <w:rsid w:val="00AA0C22"/>
    <w:rsid w:val="00AB1023"/>
    <w:rsid w:val="00AC3AE1"/>
    <w:rsid w:val="00AC66B3"/>
    <w:rsid w:val="00AD46DB"/>
    <w:rsid w:val="00B10DF1"/>
    <w:rsid w:val="00B41BAD"/>
    <w:rsid w:val="00B558A7"/>
    <w:rsid w:val="00B673BD"/>
    <w:rsid w:val="00B71751"/>
    <w:rsid w:val="00B81F0E"/>
    <w:rsid w:val="00B865B4"/>
    <w:rsid w:val="00BB1542"/>
    <w:rsid w:val="00BB6D6D"/>
    <w:rsid w:val="00BD5BEF"/>
    <w:rsid w:val="00BD6571"/>
    <w:rsid w:val="00BE4410"/>
    <w:rsid w:val="00C030D5"/>
    <w:rsid w:val="00C123F3"/>
    <w:rsid w:val="00C1550F"/>
    <w:rsid w:val="00C20074"/>
    <w:rsid w:val="00C44A22"/>
    <w:rsid w:val="00C520B9"/>
    <w:rsid w:val="00C555A6"/>
    <w:rsid w:val="00C6516D"/>
    <w:rsid w:val="00C71CC5"/>
    <w:rsid w:val="00C82B20"/>
    <w:rsid w:val="00CB343F"/>
    <w:rsid w:val="00CB7A8D"/>
    <w:rsid w:val="00CD53FA"/>
    <w:rsid w:val="00CD6C50"/>
    <w:rsid w:val="00CE3242"/>
    <w:rsid w:val="00CE507A"/>
    <w:rsid w:val="00D2171F"/>
    <w:rsid w:val="00D30E8A"/>
    <w:rsid w:val="00D4056C"/>
    <w:rsid w:val="00D4241A"/>
    <w:rsid w:val="00D4323F"/>
    <w:rsid w:val="00D6417C"/>
    <w:rsid w:val="00DA1546"/>
    <w:rsid w:val="00DD6C50"/>
    <w:rsid w:val="00DF4074"/>
    <w:rsid w:val="00E134B5"/>
    <w:rsid w:val="00E72863"/>
    <w:rsid w:val="00E74976"/>
    <w:rsid w:val="00EB50A7"/>
    <w:rsid w:val="00EB6AB2"/>
    <w:rsid w:val="00F00130"/>
    <w:rsid w:val="00F021D1"/>
    <w:rsid w:val="00F214F2"/>
    <w:rsid w:val="00F25FB6"/>
    <w:rsid w:val="00F36D5A"/>
    <w:rsid w:val="00F537BD"/>
    <w:rsid w:val="00F63D5B"/>
    <w:rsid w:val="00F72E15"/>
    <w:rsid w:val="00F81A49"/>
    <w:rsid w:val="00F91571"/>
    <w:rsid w:val="00F943A8"/>
    <w:rsid w:val="00FC78DC"/>
    <w:rsid w:val="00FD06B7"/>
    <w:rsid w:val="00FE6693"/>
    <w:rsid w:val="00FF6766"/>
    <w:rsid w:val="00FF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16798E0"/>
  <w15:docId w15:val="{1E9F0924-FA2B-4733-98F2-117FF975A7C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D6C5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CD6C5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D6C50"/>
  </w:style>
  <w:style w:type="paragraph" w:styleId="Podnoje">
    <w:name w:val="footer"/>
    <w:basedOn w:val="Normal"/>
    <w:rsid w:val="00CD6C5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045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5</properties:Pages>
  <properties:Words>1687</properties:Words>
  <properties:Characters>9620</properties:Characters>
  <properties:Lines>80</properties:Lines>
  <properties:Paragraphs>22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2-19-2322/03</vt:lpstr>
    </vt:vector>
  </properties:TitlesOfParts>
  <properties:LinksUpToDate>false</properties:LinksUpToDate>
  <properties:CharactersWithSpaces>11285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2026-03-26T09:15:00Z</dcterms:created>
  <dc:creator>Administrator</dc:creator>
  <cp:keywords/>
  <cp:lastModifiedBy>Domagoj Kalpić</cp:lastModifiedBy>
  <cp:lastPrinted>2026-04-15T08:10:00Z</cp:lastPrinted>
  <dcterms:modified xmlns:xsi="http://www.w3.org/2001/XMLSchema-instance" xsi:type="dcterms:W3CDTF">2026-04-15T08:10:00Z</dcterms:modified>
  <cp:revision>4</cp:revision>
  <dc:subject/>
  <dc:title>Broj: 2-19-2322/03</dc:title>
</cp:coreProperties>
</file>